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378" w:rsidRDefault="00BA578F">
      <w:pPr>
        <w:ind w:left="-5"/>
      </w:pPr>
      <w:bookmarkStart w:id="0" w:name="_GoBack"/>
      <w:bookmarkEnd w:id="0"/>
      <w:r>
        <w:t>Servicio de Venta de Subproductos</w:t>
      </w:r>
    </w:p>
    <w:p w:rsidR="00154378" w:rsidRDefault="00BA578F">
      <w:pPr>
        <w:spacing w:after="552" w:line="240" w:lineRule="auto"/>
        <w:ind w:left="0" w:firstLine="0"/>
        <w:jc w:val="left"/>
      </w:pPr>
      <w:r>
        <w:t>La producción de carne es el principal objetivo de Mataderos Insulares de Gran Canaria. Sin embargo, los servicios y las actividades continuadas de las plantas generan una gan cantidad y variedad de productos aprovechables a partir de otros canales de come</w:t>
      </w:r>
      <w:r>
        <w:t>rcialización.</w:t>
      </w:r>
    </w:p>
    <w:p w:rsidR="00154378" w:rsidRDefault="00BA578F">
      <w:pPr>
        <w:ind w:left="-5"/>
      </w:pPr>
      <w:r>
        <w:t>Subproductos a la venta</w:t>
      </w:r>
    </w:p>
    <w:p w:rsidR="00154378" w:rsidRDefault="00BA578F">
      <w:pPr>
        <w:ind w:left="-5"/>
      </w:pPr>
      <w:r>
        <w:t>Son subproductos no aptos para el consumo, conocidos como SANDACH, acrónimo de Subproductos de Origen Animal No Destinados al Consumo Humano. La serie completa de subproductos incluye las pieles de las ovejas sacrifica</w:t>
      </w:r>
      <w:r>
        <w:t>das, las de las cabras, los cueros de las vacas, las grasas de diferentes animales, los cuernos de los hastados, las patas de conejos y aves, diferentes tipos de plumas, pezuñas o huesos desgrasados, los chicharrones o la sangre de rumiantes.</w:t>
      </w:r>
    </w:p>
    <w:p w:rsidR="00154378" w:rsidRDefault="00BA578F">
      <w:pPr>
        <w:ind w:left="-5"/>
      </w:pPr>
      <w:r>
        <w:t>Se trata de s</w:t>
      </w:r>
      <w:r>
        <w:t>ubproductos que contribuyen a rentabilizar el aprovechamiento de los trabajos de faenado intensivo de los animales, aportando más eficiencia y que ayudan también a generar ingresos extra para Mataderos Insulares de Gran Canaria.</w:t>
      </w:r>
    </w:p>
    <w:p w:rsidR="00154378" w:rsidRDefault="00BA578F">
      <w:pPr>
        <w:spacing w:after="0" w:line="480" w:lineRule="auto"/>
        <w:ind w:left="-5" w:right="4918"/>
      </w:pPr>
      <w:r>
        <w:t>Servicio de Venta de Subpro</w:t>
      </w:r>
      <w:r>
        <w:t>ductos Limpieza y preparación de subproductos</w:t>
      </w:r>
    </w:p>
    <w:p w:rsidR="00154378" w:rsidRDefault="00BA578F">
      <w:pPr>
        <w:ind w:left="-5"/>
      </w:pPr>
      <w:r>
        <w:t>Panzas: 3€ por unidad.</w:t>
      </w:r>
    </w:p>
    <w:p w:rsidR="00154378" w:rsidRDefault="00BA578F">
      <w:pPr>
        <w:ind w:left="-5"/>
      </w:pPr>
      <w:r>
        <w:t>Pezuñas y morros: 1,5€ por unidad.</w:t>
      </w:r>
    </w:p>
    <w:p w:rsidR="00154378" w:rsidRDefault="00BA578F">
      <w:pPr>
        <w:ind w:left="-5"/>
      </w:pPr>
      <w:r>
        <w:t>Gestión de MER</w:t>
      </w:r>
    </w:p>
    <w:p w:rsidR="00154378" w:rsidRDefault="00BA578F">
      <w:pPr>
        <w:ind w:left="-5"/>
      </w:pPr>
      <w:r>
        <w:t>Precio: 0,15€ por kg. de MER</w:t>
      </w:r>
    </w:p>
    <w:p w:rsidR="00154378" w:rsidRDefault="00BA578F">
      <w:pPr>
        <w:spacing w:after="10"/>
        <w:ind w:left="-5"/>
      </w:pPr>
      <w:r>
        <w:t>Vacuno</w:t>
      </w:r>
    </w:p>
    <w:p w:rsidR="00154378" w:rsidRDefault="00BA578F">
      <w:pPr>
        <w:ind w:left="-5"/>
      </w:pPr>
      <w:r>
        <w:t>Precio por menor de 12 meses: 10% por kg. sacrificado.</w:t>
      </w:r>
    </w:p>
    <w:p w:rsidR="00154378" w:rsidRDefault="00BA578F">
      <w:pPr>
        <w:ind w:left="-5"/>
      </w:pPr>
      <w:r>
        <w:t>Precio para entre 12 meses y 30 meses: 18% por</w:t>
      </w:r>
      <w:r>
        <w:t xml:space="preserve"> kg. sacrificado.</w:t>
      </w:r>
    </w:p>
    <w:p w:rsidR="00154378" w:rsidRDefault="00BA578F">
      <w:pPr>
        <w:ind w:left="-5"/>
      </w:pPr>
      <w:r>
        <w:t>Precio mayor o igual a 30 meses: 25% por kg. sacrificado.</w:t>
      </w:r>
    </w:p>
    <w:p w:rsidR="00154378" w:rsidRDefault="00BA578F">
      <w:pPr>
        <w:spacing w:after="10"/>
        <w:ind w:left="-5"/>
      </w:pPr>
      <w:r>
        <w:t>Caprino y Ovino</w:t>
      </w:r>
    </w:p>
    <w:p w:rsidR="00154378" w:rsidRDefault="00BA578F">
      <w:pPr>
        <w:ind w:left="-5"/>
      </w:pPr>
      <w:r>
        <w:t>Precio por mayores de 18 meses: 15%, por kg. sacrificado.</w:t>
      </w:r>
    </w:p>
    <w:p w:rsidR="00154378" w:rsidRDefault="00BA578F">
      <w:pPr>
        <w:ind w:left="-5"/>
      </w:pPr>
      <w:r>
        <w:t>Precio por menores de 18 meses: 5%, por kg. sacrificado.</w:t>
      </w:r>
    </w:p>
    <w:p w:rsidR="00154378" w:rsidRDefault="00BA578F">
      <w:pPr>
        <w:ind w:left="-5"/>
      </w:pPr>
      <w:r>
        <w:t>Nota: a todos los precios se les aplicará el IGIC</w:t>
      </w:r>
      <w:r>
        <w:t xml:space="preserve"> correspondiente.</w:t>
      </w:r>
    </w:p>
    <w:sectPr w:rsidR="00154378">
      <w:pgSz w:w="11900" w:h="16840"/>
      <w:pgMar w:top="1440" w:right="1142" w:bottom="1440"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78"/>
    <w:rsid w:val="00154378"/>
    <w:rsid w:val="00BA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EA901E4-DE0B-477D-90C7-93408005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5" w:line="250"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1351</Characters>
  <Application>Microsoft Office Word</Application>
  <DocSecurity>4</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2022-07-09T16:58:00Z</dcterms:created>
  <dcterms:modified xsi:type="dcterms:W3CDTF">2022-07-09T16:58:00Z</dcterms:modified>
</cp:coreProperties>
</file>