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6" w:rsidRDefault="0020042E">
      <w:pPr>
        <w:spacing w:after="7"/>
        <w:ind w:left="7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46990</wp:posOffset>
            </wp:positionH>
            <wp:positionV relativeFrom="paragraph">
              <wp:posOffset>-234226</wp:posOffset>
            </wp:positionV>
            <wp:extent cx="1521460" cy="497840"/>
            <wp:effectExtent l="0" t="0" r="0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ENCUESTA MENSUAL DE SACRIFICIO DE GANADO</w:t>
      </w:r>
    </w:p>
    <w:p w:rsidR="005562F6" w:rsidRDefault="0020042E">
      <w:pPr>
        <w:spacing w:after="0"/>
        <w:ind w:left="102" w:right="18" w:hanging="10"/>
        <w:jc w:val="center"/>
      </w:pPr>
      <w:r>
        <w:rPr>
          <w:rFonts w:ascii="Arial" w:eastAsia="Arial" w:hAnsi="Arial" w:cs="Arial"/>
          <w:sz w:val="18"/>
        </w:rPr>
        <w:t xml:space="preserve">Junio de </w:t>
      </w:r>
    </w:p>
    <w:p w:rsidR="005562F6" w:rsidRDefault="0020042E">
      <w:pPr>
        <w:spacing w:after="0"/>
        <w:ind w:left="102" w:hanging="10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835" w:type="dxa"/>
        <w:tblInd w:w="-16" w:type="dxa"/>
        <w:tblCellMar>
          <w:top w:w="23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61"/>
        <w:gridCol w:w="324"/>
        <w:gridCol w:w="2754"/>
        <w:gridCol w:w="1080"/>
        <w:gridCol w:w="1078"/>
        <w:gridCol w:w="1080"/>
        <w:gridCol w:w="1078"/>
        <w:gridCol w:w="1080"/>
      </w:tblGrid>
      <w:tr w:rsidR="005562F6">
        <w:trPr>
          <w:trHeight w:val="1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Concepto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bottom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562F6" w:rsidRDefault="0020042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Datos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00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2F6" w:rsidRDefault="0020042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S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2F6" w:rsidRDefault="0020042E">
            <w:pPr>
              <w:spacing w:after="0"/>
              <w:ind w:left="-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acrificio de Gana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-39"/>
            </w:pPr>
            <w:r>
              <w:rPr>
                <w:rFonts w:ascii="Arial" w:eastAsia="Arial" w:hAnsi="Arial" w:cs="Arial"/>
                <w:b/>
                <w:sz w:val="13"/>
              </w:rPr>
              <w:t>do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Destino de la carne</w:t>
            </w:r>
          </w:p>
        </w:tc>
      </w:tr>
      <w:tr w:rsidR="005562F6">
        <w:trPr>
          <w:trHeight w:val="354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</w:tcPr>
          <w:p w:rsidR="005562F6" w:rsidRDefault="0020042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TIPO  DE  GANADO  SACRIFICADO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Reses sacrificadas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Medio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Consumo Directo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Consumo </w:t>
            </w:r>
          </w:p>
          <w:p w:rsidR="005562F6" w:rsidRDefault="0020042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Industrial</w:t>
            </w:r>
          </w:p>
        </w:tc>
      </w:tr>
      <w:tr w:rsidR="005562F6">
        <w:trPr>
          <w:trHeight w:val="20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Nº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</w:tr>
      <w:tr w:rsidR="005562F6">
        <w:trPr>
          <w:trHeight w:val="221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P.10</w:t>
            </w:r>
          </w:p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BOVINO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Terneras hasta 8 meses de edad: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Terneras de 8 a 12 meses de edad: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7,630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246,129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4,400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209,524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3.-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Novillas</w:t>
            </w:r>
          </w:p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nunca han parido)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184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51,330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278,967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4.-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Vacas</w:t>
            </w:r>
          </w:p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han parido alguna vez)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8,830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339,615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5.- Toros (machos incluidos los bueyes):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Toros/novillos/añojos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62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18,641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300,661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Bueyes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3"/>
              </w:rPr>
              <w:t xml:space="preserve">TOTAL BOVINO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324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90,831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5562F6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P.20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OVINO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Corderos: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hasta 7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0,057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6,333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7,1 a 10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0,365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9,125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10,1 a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0,305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11,296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más de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0,422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16,860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Reproductores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79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2,382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30,146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3,530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5562F6">
        <w:trPr>
          <w:trHeight w:val="22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P.30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CAPRINO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36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Cabritos lechales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169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1,066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6,308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Chivos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0,827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15,594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Mayor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54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1,454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26,926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CAPRINO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3,347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5562F6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P.40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PORCINO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Lechones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1,034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15,203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Cebo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767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56,734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73,968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Desvieje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43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7,236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168,267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PORCINO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878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65,003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5562F6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P.50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EQUINO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</w:tr>
      <w:tr w:rsidR="005562F6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</w:t>
            </w:r>
            <w:r>
              <w:rPr>
                <w:rFonts w:ascii="Arial" w:eastAsia="Arial" w:hAnsi="Arial" w:cs="Arial"/>
                <w:sz w:val="13"/>
              </w:rPr>
              <w:t xml:space="preserve">Caballar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Mular y asnal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62F6" w:rsidRDefault="005562F6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EQUINO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</w:tbl>
    <w:p w:rsidR="005562F6" w:rsidRDefault="0020042E">
      <w:pPr>
        <w:spacing w:after="0"/>
        <w:ind w:left="968"/>
        <w:jc w:val="center"/>
      </w:pPr>
      <w:r>
        <w:rPr>
          <w:rFonts w:ascii="Arial" w:eastAsia="Arial" w:hAnsi="Arial" w:cs="Arial"/>
          <w:b/>
          <w:color w:val="FF0000"/>
          <w:sz w:val="13"/>
        </w:rPr>
        <w:t>***Atención al cambio de unidades***</w:t>
      </w:r>
    </w:p>
    <w:tbl>
      <w:tblPr>
        <w:tblStyle w:val="TableGrid"/>
        <w:tblW w:w="8834" w:type="dxa"/>
        <w:tblInd w:w="-16" w:type="dxa"/>
        <w:tblCellMar>
          <w:top w:w="33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1"/>
        <w:gridCol w:w="3078"/>
        <w:gridCol w:w="1080"/>
        <w:gridCol w:w="1078"/>
        <w:gridCol w:w="1080"/>
        <w:gridCol w:w="1078"/>
        <w:gridCol w:w="1079"/>
      </w:tblGrid>
      <w:tr w:rsidR="005562F6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P.60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AVES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Miles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</w:tr>
      <w:tr w:rsidR="005562F6">
        <w:trPr>
          <w:trHeight w:val="220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Broilers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104,150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187.470,000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Gallinas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3,180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4.452,000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</w:t>
            </w:r>
            <w:r>
              <w:rPr>
                <w:rFonts w:ascii="Arial" w:eastAsia="Arial" w:hAnsi="Arial" w:cs="Arial"/>
                <w:sz w:val="13"/>
              </w:rPr>
              <w:t xml:space="preserve">Pavos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4.- Patos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5.- Otras aves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62F6" w:rsidRDefault="005562F6"/>
        </w:tc>
      </w:tr>
      <w:tr w:rsidR="005562F6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AVES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107,330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191.922,000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5562F6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5562F6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P.70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562F6" w:rsidRDefault="0020042E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CONEJOS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1,068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1.495,200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20042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F6" w:rsidRDefault="005562F6"/>
        </w:tc>
      </w:tr>
    </w:tbl>
    <w:p w:rsidR="005562F6" w:rsidRDefault="0020042E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Servicio de Estadística. Secretaría General Técnica</w:t>
      </w:r>
    </w:p>
    <w:p w:rsidR="005562F6" w:rsidRDefault="0020042E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Consejería de Agricultura, Ganadería y Pesca. Gobierno de Canarias</w:t>
      </w:r>
    </w:p>
    <w:sectPr w:rsidR="005562F6">
      <w:pgSz w:w="11900" w:h="16840"/>
      <w:pgMar w:top="1440" w:right="2539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6"/>
    <w:rsid w:val="0020042E"/>
    <w:rsid w:val="005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5ABA34-E7AF-4426-BFE6-6B1F2CE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2022-07-10T15:42:00Z</dcterms:created>
  <dcterms:modified xsi:type="dcterms:W3CDTF">2022-07-10T15:42:00Z</dcterms:modified>
</cp:coreProperties>
</file>