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40" w:rsidRDefault="00A65134">
      <w:pPr>
        <w:spacing w:line="259" w:lineRule="auto"/>
        <w:ind w:left="-636" w:firstLine="0"/>
      </w:pPr>
      <w:bookmarkStart w:id="0" w:name="_GoBack"/>
      <w:bookmarkEnd w:id="0"/>
      <w:r>
        <w:rPr>
          <w:b/>
        </w:rPr>
        <w:t>Envío de los formularios.</w:t>
      </w:r>
    </w:p>
    <w:p w:rsidR="00335040" w:rsidRDefault="00A65134">
      <w:pPr>
        <w:ind w:left="-641"/>
      </w:pPr>
      <w:r>
        <w:t>Se realiza un envío mensual a cada uno de los mataderos insulares.</w:t>
      </w:r>
    </w:p>
    <w:p w:rsidR="00335040" w:rsidRDefault="00A65134">
      <w:pPr>
        <w:spacing w:after="59"/>
        <w:ind w:left="-641"/>
      </w:pPr>
      <w:r>
        <w:t>Debe enviarse el mismo formulario a todos los mataderos.</w:t>
      </w:r>
    </w:p>
    <w:p w:rsidR="00335040" w:rsidRDefault="00A65134">
      <w:pPr>
        <w:spacing w:before="146"/>
        <w:ind w:left="-641"/>
      </w:pPr>
      <w:r>
        <w:t xml:space="preserve">Para enviar este al matadero se deberá copiar la pestaña </w:t>
      </w:r>
      <w:r>
        <w:rPr>
          <w:i/>
        </w:rPr>
        <w:t>Formulario</w:t>
      </w:r>
      <w:r>
        <w:t xml:space="preserve"> en un nuevo archivo.</w:t>
      </w:r>
    </w:p>
    <w:p w:rsidR="00335040" w:rsidRDefault="00A65134">
      <w:pPr>
        <w:ind w:left="-641"/>
      </w:pPr>
      <w:r>
        <w:t xml:space="preserve">El nombre del nuevo archivo se guardará obedeciendo al siguiente patrón: </w:t>
      </w:r>
    </w:p>
    <w:tbl>
      <w:tblPr>
        <w:tblStyle w:val="TableGrid"/>
        <w:tblpPr w:vertAnchor="page" w:horzAnchor="page" w:tblpX="810" w:tblpY="6"/>
        <w:tblOverlap w:val="never"/>
        <w:tblW w:w="10275" w:type="dxa"/>
        <w:tblInd w:w="0" w:type="dxa"/>
        <w:tblCellMar>
          <w:top w:w="86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35040">
        <w:trPr>
          <w:trHeight w:val="228"/>
        </w:trPr>
        <w:tc>
          <w:tcPr>
            <w:tcW w:w="1027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35040" w:rsidRDefault="00A651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5040">
        <w:trPr>
          <w:trHeight w:val="228"/>
        </w:trPr>
        <w:tc>
          <w:tcPr>
            <w:tcW w:w="1027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335040" w:rsidRDefault="00A651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810" w:tblpY="1182"/>
        <w:tblOverlap w:val="never"/>
        <w:tblW w:w="10275" w:type="dxa"/>
        <w:tblInd w:w="0" w:type="dxa"/>
        <w:tblCellMar>
          <w:top w:w="86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35040">
        <w:trPr>
          <w:trHeight w:val="228"/>
        </w:trPr>
        <w:tc>
          <w:tcPr>
            <w:tcW w:w="102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335040" w:rsidRDefault="00A651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35040" w:rsidRDefault="00A65134">
      <w:pPr>
        <w:spacing w:after="190"/>
        <w:ind w:left="-641"/>
      </w:pPr>
      <w:r>
        <w:rPr>
          <w:i/>
        </w:rPr>
        <w:t xml:space="preserve">“YYYYMXX_EncSacrificio.xlsx” </w:t>
      </w:r>
    </w:p>
    <w:p w:rsidR="00335040" w:rsidRDefault="00A65134">
      <w:pPr>
        <w:ind w:left="-641"/>
      </w:pPr>
      <w:r>
        <w:t xml:space="preserve">donde: YYYY es el año, XX el mes indicado con dos dígitos. </w:t>
      </w:r>
    </w:p>
    <w:p w:rsidR="00335040" w:rsidRDefault="00A65134">
      <w:pPr>
        <w:spacing w:after="0"/>
        <w:ind w:left="-641"/>
      </w:pPr>
      <w:r>
        <w:t xml:space="preserve">Un ejemplo sería </w:t>
      </w:r>
      <w:r>
        <w:rPr>
          <w:i/>
        </w:rPr>
        <w:t>2019M02_EncSacrificio.xlsx</w:t>
      </w:r>
    </w:p>
    <w:tbl>
      <w:tblPr>
        <w:tblStyle w:val="TableGrid"/>
        <w:tblW w:w="10275" w:type="dxa"/>
        <w:tblInd w:w="-630" w:type="dxa"/>
        <w:tblCellMar>
          <w:top w:w="86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35040">
        <w:trPr>
          <w:trHeight w:val="228"/>
        </w:trPr>
        <w:tc>
          <w:tcPr>
            <w:tcW w:w="102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335040" w:rsidRDefault="00A651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35040">
        <w:trPr>
          <w:trHeight w:val="228"/>
        </w:trPr>
        <w:tc>
          <w:tcPr>
            <w:tcW w:w="10275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335040" w:rsidRDefault="00A651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35040" w:rsidRDefault="00A65134">
      <w:pPr>
        <w:ind w:left="-641"/>
      </w:pPr>
      <w:r>
        <w:t>Una vez tengamos dicho archivo, se modificará el título de la hoja indicando el año y mes.</w:t>
      </w:r>
    </w:p>
    <w:p w:rsidR="00335040" w:rsidRDefault="00335040">
      <w:pPr>
        <w:sectPr w:rsidR="00335040">
          <w:pgSz w:w="11900" w:h="16840"/>
          <w:pgMar w:top="6" w:right="1440" w:bottom="1440" w:left="1440" w:header="720" w:footer="720" w:gutter="0"/>
          <w:cols w:space="720"/>
        </w:sectPr>
      </w:pPr>
    </w:p>
    <w:p w:rsidR="00335040" w:rsidRDefault="00335040">
      <w:pPr>
        <w:spacing w:after="0" w:line="259" w:lineRule="auto"/>
        <w:ind w:left="0" w:firstLine="0"/>
      </w:pPr>
    </w:p>
    <w:sectPr w:rsidR="0033504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40"/>
    <w:rsid w:val="00335040"/>
    <w:rsid w:val="00A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E20B5CA-D36F-42ED-B60A-31AB2D9A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-626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2022-09-07T09:59:00Z</dcterms:created>
  <dcterms:modified xsi:type="dcterms:W3CDTF">2022-09-07T09:59:00Z</dcterms:modified>
</cp:coreProperties>
</file>