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AB" w:rsidRDefault="002F24EB">
      <w:pPr>
        <w:spacing w:after="275"/>
        <w:jc w:val="right"/>
      </w:pPr>
      <w:bookmarkStart w:id="0" w:name="_GoBack"/>
      <w:bookmarkEnd w:id="0"/>
      <w:r>
        <w:rPr>
          <w:rFonts w:ascii="Arial" w:eastAsia="Arial" w:hAnsi="Arial" w:cs="Arial"/>
          <w:sz w:val="11"/>
        </w:rPr>
        <w:t>Ref: IDCONSEJEROS.v2</w:t>
      </w:r>
    </w:p>
    <w:p w:rsidR="001F0FAB" w:rsidRDefault="002F24EB">
      <w:pPr>
        <w:pStyle w:val="Heading1"/>
      </w:pPr>
      <w:r>
        <w:rPr>
          <w:noProof/>
        </w:rPr>
        <w:drawing>
          <wp:anchor distT="0" distB="0" distL="114300" distR="114300" simplePos="0" relativeHeight="251658240" behindDoc="0" locked="0" layoutInCell="1" allowOverlap="0">
            <wp:simplePos x="0" y="0"/>
            <wp:positionH relativeFrom="column">
              <wp:posOffset>48474</wp:posOffset>
            </wp:positionH>
            <wp:positionV relativeFrom="paragraph">
              <wp:posOffset>-57475</wp:posOffset>
            </wp:positionV>
            <wp:extent cx="862625" cy="810009"/>
            <wp:effectExtent l="0" t="0" r="0" b="0"/>
            <wp:wrapSquare wrapText="bothSides"/>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5"/>
                    <a:stretch>
                      <a:fillRect/>
                    </a:stretch>
                  </pic:blipFill>
                  <pic:spPr>
                    <a:xfrm>
                      <a:off x="0" y="0"/>
                      <a:ext cx="862625" cy="810009"/>
                    </a:xfrm>
                    <a:prstGeom prst="rect">
                      <a:avLst/>
                    </a:prstGeom>
                  </pic:spPr>
                </pic:pic>
              </a:graphicData>
            </a:graphic>
          </wp:anchor>
        </w:drawing>
      </w:r>
      <w:r>
        <w:t>PORTAL DE TRANSPARENCIA</w:t>
      </w:r>
    </w:p>
    <w:p w:rsidR="001F0FAB" w:rsidRDefault="002F24EB">
      <w:pPr>
        <w:spacing w:after="0"/>
        <w:ind w:left="76" w:right="555"/>
        <w:jc w:val="right"/>
      </w:pPr>
      <w:r>
        <w:rPr>
          <w:rFonts w:ascii="Arial" w:eastAsia="Arial" w:hAnsi="Arial" w:cs="Arial"/>
          <w:b/>
        </w:rPr>
        <w:t>CONSEJERÍA DE EMPLEO Y TRANSPARENCIA</w:t>
      </w:r>
    </w:p>
    <w:p w:rsidR="001F0FAB" w:rsidRDefault="002F24EB">
      <w:pPr>
        <w:spacing w:after="427"/>
        <w:ind w:left="76"/>
        <w:jc w:val="center"/>
      </w:pPr>
      <w:r>
        <w:rPr>
          <w:rFonts w:ascii="Arial" w:eastAsia="Arial" w:hAnsi="Arial" w:cs="Arial"/>
          <w:sz w:val="15"/>
        </w:rPr>
        <w:t>UNIDAD DE TRANSPARENCIA</w:t>
      </w:r>
    </w:p>
    <w:p w:rsidR="001F0FAB" w:rsidRDefault="002F24EB">
      <w:pPr>
        <w:pStyle w:val="Heading2"/>
        <w:ind w:right="386"/>
      </w:pPr>
      <w:r>
        <w:t>IDENTIFICACIÓN DE CONSEJEROS/AS</w:t>
      </w:r>
    </w:p>
    <w:p w:rsidR="001F0FAB" w:rsidRDefault="002F24EB">
      <w:pPr>
        <w:spacing w:after="325"/>
        <w:ind w:right="414"/>
        <w:jc w:val="center"/>
      </w:pPr>
      <w:r>
        <w:rPr>
          <w:rFonts w:ascii="Arial" w:eastAsia="Arial" w:hAnsi="Arial" w:cs="Arial"/>
          <w:sz w:val="11"/>
        </w:rPr>
        <w:t xml:space="preserve">En cumplimiento del art. 102 de la Ley 8/2015 de Cabildos Insulares </w:t>
      </w:r>
    </w:p>
    <w:p w:rsidR="001F0FAB" w:rsidRDefault="002F24EB">
      <w:pPr>
        <w:pStyle w:val="Heading3"/>
        <w:ind w:left="-5"/>
      </w:pPr>
      <w:r>
        <w:t>Nombre y apellidos</w:t>
      </w:r>
    </w:p>
    <w:p w:rsidR="001F0FAB" w:rsidRDefault="002F24EB">
      <w:pPr>
        <w:pBdr>
          <w:top w:val="single" w:sz="2" w:space="0" w:color="000000"/>
          <w:left w:val="single" w:sz="2" w:space="0" w:color="000000"/>
          <w:bottom w:val="single" w:sz="2" w:space="0" w:color="000000"/>
          <w:right w:val="single" w:sz="2" w:space="0" w:color="000000"/>
        </w:pBdr>
        <w:shd w:val="clear" w:color="auto" w:fill="EEEEEE"/>
        <w:spacing w:after="140"/>
        <w:ind w:left="34" w:hanging="10"/>
      </w:pPr>
      <w:r>
        <w:rPr>
          <w:rFonts w:ascii="Arial" w:eastAsia="Arial" w:hAnsi="Arial" w:cs="Arial"/>
          <w:sz w:val="16"/>
        </w:rPr>
        <w:t xml:space="preserve">Miguel Hidalgo Sánchez </w:t>
      </w:r>
    </w:p>
    <w:p w:rsidR="001F0FAB" w:rsidRDefault="002F24EB">
      <w:pPr>
        <w:spacing w:after="28"/>
      </w:pPr>
      <w:r>
        <w:rPr>
          <w:rFonts w:ascii="Arial" w:eastAsia="Arial" w:hAnsi="Arial" w:cs="Arial"/>
          <w:b/>
          <w:sz w:val="20"/>
        </w:rPr>
        <w:t xml:space="preserve">Consejería </w:t>
      </w:r>
      <w:r>
        <w:rPr>
          <w:rFonts w:ascii="Arial" w:eastAsia="Arial" w:hAnsi="Arial" w:cs="Arial"/>
          <w:sz w:val="15"/>
        </w:rPr>
        <w:t>(si no es titular de una Consejería, dejar en blanco)</w:t>
      </w:r>
      <w:r>
        <w:rPr>
          <w:rFonts w:ascii="Arial" w:eastAsia="Arial" w:hAnsi="Arial" w:cs="Arial"/>
          <w:b/>
          <w:sz w:val="20"/>
        </w:rPr>
        <w:t xml:space="preserve"> </w:t>
      </w:r>
    </w:p>
    <w:p w:rsidR="001F0FAB" w:rsidRDefault="002F24EB">
      <w:pPr>
        <w:pBdr>
          <w:top w:val="single" w:sz="2" w:space="0" w:color="000000"/>
          <w:left w:val="single" w:sz="2" w:space="0" w:color="000000"/>
          <w:bottom w:val="single" w:sz="2" w:space="0" w:color="000000"/>
          <w:right w:val="single" w:sz="2" w:space="0" w:color="000000"/>
        </w:pBdr>
        <w:shd w:val="clear" w:color="auto" w:fill="EEEEEE"/>
        <w:spacing w:after="140"/>
        <w:ind w:left="34" w:hanging="10"/>
      </w:pPr>
      <w:r>
        <w:rPr>
          <w:rFonts w:ascii="Arial" w:eastAsia="Arial" w:hAnsi="Arial" w:cs="Arial"/>
          <w:sz w:val="16"/>
        </w:rPr>
        <w:t>Sector Primario y Soberanía Alimentaria</w:t>
      </w:r>
    </w:p>
    <w:p w:rsidR="001F0FAB" w:rsidRDefault="002F24EB">
      <w:pPr>
        <w:pStyle w:val="Heading3"/>
        <w:tabs>
          <w:tab w:val="center" w:pos="5043"/>
        </w:tabs>
        <w:ind w:left="-15" w:firstLine="0"/>
      </w:pPr>
      <w:r>
        <w:t xml:space="preserve">Fecha de toma de posesión </w:t>
      </w:r>
      <w:r>
        <w:rPr>
          <w:b w:val="0"/>
          <w:sz w:val="15"/>
        </w:rPr>
        <w:t>(dd/mm/aaaa)</w:t>
      </w:r>
      <w:r>
        <w:rPr>
          <w:b w:val="0"/>
          <w:sz w:val="15"/>
        </w:rPr>
        <w:tab/>
      </w:r>
      <w:r>
        <w:t>Dedicación</w:t>
      </w:r>
      <w:r>
        <w:rPr>
          <w:sz w:val="22"/>
        </w:rPr>
        <w:t xml:space="preserve"> </w:t>
      </w:r>
    </w:p>
    <w:tbl>
      <w:tblPr>
        <w:tblStyle w:val="TableGrid"/>
        <w:tblW w:w="8715" w:type="dxa"/>
        <w:tblInd w:w="3" w:type="dxa"/>
        <w:tblCellMar>
          <w:top w:w="70" w:type="dxa"/>
          <w:left w:w="37" w:type="dxa"/>
          <w:bottom w:w="0" w:type="dxa"/>
          <w:right w:w="115" w:type="dxa"/>
        </w:tblCellMar>
        <w:tblLook w:val="04A0" w:firstRow="1" w:lastRow="0" w:firstColumn="1" w:lastColumn="0" w:noHBand="0" w:noVBand="1"/>
      </w:tblPr>
      <w:tblGrid>
        <w:gridCol w:w="4208"/>
        <w:gridCol w:w="299"/>
        <w:gridCol w:w="4208"/>
      </w:tblGrid>
      <w:tr w:rsidR="001F0FAB">
        <w:trPr>
          <w:trHeight w:val="335"/>
        </w:trPr>
        <w:tc>
          <w:tcPr>
            <w:tcW w:w="4208" w:type="dxa"/>
            <w:tcBorders>
              <w:top w:val="single" w:sz="2" w:space="0" w:color="000000"/>
              <w:left w:val="single" w:sz="2" w:space="0" w:color="000000"/>
              <w:bottom w:val="single" w:sz="2" w:space="0" w:color="000000"/>
              <w:right w:val="single" w:sz="2" w:space="0" w:color="000000"/>
            </w:tcBorders>
            <w:shd w:val="clear" w:color="auto" w:fill="EEEEEE"/>
          </w:tcPr>
          <w:p w:rsidR="001F0FAB" w:rsidRDefault="002F24EB">
            <w:pPr>
              <w:spacing w:after="0"/>
            </w:pPr>
            <w:r>
              <w:rPr>
                <w:rFonts w:ascii="Arial" w:eastAsia="Arial" w:hAnsi="Arial" w:cs="Arial"/>
                <w:sz w:val="16"/>
              </w:rPr>
              <w:t>20/06/2015</w:t>
            </w:r>
          </w:p>
        </w:tc>
        <w:tc>
          <w:tcPr>
            <w:tcW w:w="299" w:type="dxa"/>
            <w:tcBorders>
              <w:top w:val="nil"/>
              <w:left w:val="single" w:sz="2" w:space="0" w:color="000000"/>
              <w:bottom w:val="nil"/>
              <w:right w:val="single" w:sz="2" w:space="0" w:color="000000"/>
            </w:tcBorders>
          </w:tcPr>
          <w:p w:rsidR="001F0FAB" w:rsidRDefault="001F0FAB"/>
        </w:tc>
        <w:tc>
          <w:tcPr>
            <w:tcW w:w="4208" w:type="dxa"/>
            <w:tcBorders>
              <w:top w:val="single" w:sz="2" w:space="0" w:color="000000"/>
              <w:left w:val="single" w:sz="2" w:space="0" w:color="000000"/>
              <w:bottom w:val="single" w:sz="2" w:space="0" w:color="000000"/>
              <w:right w:val="single" w:sz="2" w:space="0" w:color="000000"/>
            </w:tcBorders>
            <w:shd w:val="clear" w:color="auto" w:fill="EEEEEE"/>
          </w:tcPr>
          <w:p w:rsidR="001F0FAB" w:rsidRDefault="002F24EB">
            <w:pPr>
              <w:spacing w:after="0"/>
            </w:pPr>
            <w:r>
              <w:rPr>
                <w:rFonts w:ascii="Arial" w:eastAsia="Arial" w:hAnsi="Arial" w:cs="Arial"/>
                <w:sz w:val="16"/>
              </w:rPr>
              <w:t>Exclusiva</w:t>
            </w:r>
          </w:p>
        </w:tc>
      </w:tr>
    </w:tbl>
    <w:p w:rsidR="001F0FAB" w:rsidRDefault="002F24EB">
      <w:pPr>
        <w:pStyle w:val="Heading3"/>
        <w:tabs>
          <w:tab w:val="center" w:pos="5831"/>
        </w:tabs>
        <w:ind w:left="-15" w:firstLine="0"/>
      </w:pPr>
      <w:r>
        <w:t>Teléfono</w:t>
      </w:r>
      <w:r>
        <w:rPr>
          <w:sz w:val="22"/>
        </w:rPr>
        <w:t xml:space="preserve"> </w:t>
      </w:r>
      <w:r>
        <w:rPr>
          <w:b w:val="0"/>
          <w:sz w:val="15"/>
        </w:rPr>
        <w:t>(profesional)</w:t>
      </w:r>
      <w:r>
        <w:rPr>
          <w:b w:val="0"/>
          <w:sz w:val="15"/>
        </w:rPr>
        <w:tab/>
      </w:r>
      <w:r>
        <w:t xml:space="preserve">Correo electrónico </w:t>
      </w:r>
      <w:r>
        <w:rPr>
          <w:b w:val="0"/>
          <w:sz w:val="15"/>
        </w:rPr>
        <w:t>(profesional)</w:t>
      </w:r>
    </w:p>
    <w:tbl>
      <w:tblPr>
        <w:tblStyle w:val="TableGrid"/>
        <w:tblW w:w="8715" w:type="dxa"/>
        <w:tblInd w:w="3" w:type="dxa"/>
        <w:tblCellMar>
          <w:top w:w="70" w:type="dxa"/>
          <w:left w:w="37" w:type="dxa"/>
          <w:bottom w:w="0" w:type="dxa"/>
          <w:right w:w="115" w:type="dxa"/>
        </w:tblCellMar>
        <w:tblLook w:val="04A0" w:firstRow="1" w:lastRow="0" w:firstColumn="1" w:lastColumn="0" w:noHBand="0" w:noVBand="1"/>
      </w:tblPr>
      <w:tblGrid>
        <w:gridCol w:w="4208"/>
        <w:gridCol w:w="299"/>
        <w:gridCol w:w="4208"/>
      </w:tblGrid>
      <w:tr w:rsidR="001F0FAB">
        <w:trPr>
          <w:trHeight w:val="337"/>
        </w:trPr>
        <w:tc>
          <w:tcPr>
            <w:tcW w:w="4208" w:type="dxa"/>
            <w:tcBorders>
              <w:top w:val="single" w:sz="2" w:space="0" w:color="000000"/>
              <w:left w:val="single" w:sz="2" w:space="0" w:color="000000"/>
              <w:bottom w:val="single" w:sz="2" w:space="0" w:color="000000"/>
              <w:right w:val="single" w:sz="2" w:space="0" w:color="000000"/>
            </w:tcBorders>
            <w:shd w:val="clear" w:color="auto" w:fill="EEEEEE"/>
          </w:tcPr>
          <w:p w:rsidR="001F0FAB" w:rsidRDefault="002F24EB">
            <w:pPr>
              <w:spacing w:after="0"/>
            </w:pPr>
            <w:r>
              <w:rPr>
                <w:rFonts w:ascii="Arial" w:eastAsia="Arial" w:hAnsi="Arial" w:cs="Arial"/>
                <w:sz w:val="16"/>
              </w:rPr>
              <w:t>928 21 96 22</w:t>
            </w:r>
          </w:p>
        </w:tc>
        <w:tc>
          <w:tcPr>
            <w:tcW w:w="299" w:type="dxa"/>
            <w:tcBorders>
              <w:top w:val="nil"/>
              <w:left w:val="single" w:sz="2" w:space="0" w:color="000000"/>
              <w:bottom w:val="nil"/>
              <w:right w:val="single" w:sz="2" w:space="0" w:color="000000"/>
            </w:tcBorders>
          </w:tcPr>
          <w:p w:rsidR="001F0FAB" w:rsidRDefault="001F0FAB"/>
        </w:tc>
        <w:tc>
          <w:tcPr>
            <w:tcW w:w="4208" w:type="dxa"/>
            <w:tcBorders>
              <w:top w:val="single" w:sz="2" w:space="0" w:color="000000"/>
              <w:left w:val="single" w:sz="2" w:space="0" w:color="000000"/>
              <w:bottom w:val="single" w:sz="2" w:space="0" w:color="000000"/>
              <w:right w:val="single" w:sz="2" w:space="0" w:color="000000"/>
            </w:tcBorders>
            <w:shd w:val="clear" w:color="auto" w:fill="EEEEEE"/>
          </w:tcPr>
          <w:p w:rsidR="001F0FAB" w:rsidRDefault="002F24EB">
            <w:pPr>
              <w:spacing w:after="0"/>
            </w:pPr>
            <w:r>
              <w:rPr>
                <w:rFonts w:ascii="Arial" w:eastAsia="Arial" w:hAnsi="Arial" w:cs="Arial"/>
                <w:sz w:val="16"/>
              </w:rPr>
              <w:t>miguelhidalgo@grancanaria.com</w:t>
            </w:r>
          </w:p>
        </w:tc>
      </w:tr>
    </w:tbl>
    <w:p w:rsidR="001F0FAB" w:rsidRDefault="002F24EB">
      <w:pPr>
        <w:pStyle w:val="Heading3"/>
        <w:ind w:left="-5"/>
      </w:pPr>
      <w:r>
        <w:t>Perfiles en redes sociales</w:t>
      </w:r>
      <w:r>
        <w:rPr>
          <w:sz w:val="22"/>
        </w:rPr>
        <w:t xml:space="preserve"> </w:t>
      </w:r>
    </w:p>
    <w:p w:rsidR="001F0FAB" w:rsidRDefault="002F24EB">
      <w:pPr>
        <w:spacing w:after="229"/>
      </w:pPr>
      <w:r>
        <w:rPr>
          <w:noProof/>
        </w:rPr>
        <mc:AlternateContent>
          <mc:Choice Requires="wpg">
            <w:drawing>
              <wp:inline distT="0" distB="0" distL="0" distR="0">
                <wp:extent cx="5539906" cy="594001"/>
                <wp:effectExtent l="0" t="0" r="0" b="0"/>
                <wp:docPr id="2473" name="Group 2473"/>
                <wp:cNvGraphicFramePr/>
                <a:graphic xmlns:a="http://schemas.openxmlformats.org/drawingml/2006/main">
                  <a:graphicData uri="http://schemas.microsoft.com/office/word/2010/wordprocessingGroup">
                    <wpg:wgp>
                      <wpg:cNvGrpSpPr/>
                      <wpg:grpSpPr>
                        <a:xfrm>
                          <a:off x="0" y="0"/>
                          <a:ext cx="5539906" cy="594001"/>
                          <a:chOff x="0" y="0"/>
                          <a:chExt cx="5539906" cy="594001"/>
                        </a:xfrm>
                      </wpg:grpSpPr>
                      <wps:wsp>
                        <wps:cNvPr id="23" name="Rectangle 23"/>
                        <wps:cNvSpPr/>
                        <wps:spPr>
                          <a:xfrm>
                            <a:off x="0" y="228313"/>
                            <a:ext cx="794040" cy="195684"/>
                          </a:xfrm>
                          <a:prstGeom prst="rect">
                            <a:avLst/>
                          </a:prstGeom>
                          <a:ln>
                            <a:noFill/>
                          </a:ln>
                        </wps:spPr>
                        <wps:txbx>
                          <w:txbxContent>
                            <w:p w:rsidR="001F0FAB" w:rsidRDefault="002F24EB">
                              <w:r>
                                <w:rPr>
                                  <w:rFonts w:ascii="Arial" w:eastAsia="Arial" w:hAnsi="Arial" w:cs="Arial"/>
                                  <w:b/>
                                  <w:sz w:val="20"/>
                                </w:rPr>
                                <w:t>Titulación</w:t>
                              </w:r>
                            </w:p>
                          </w:txbxContent>
                        </wps:txbx>
                        <wps:bodyPr horzOverflow="overflow" vert="horz" lIns="0" tIns="0" rIns="0" bIns="0" rtlCol="0">
                          <a:noAutofit/>
                        </wps:bodyPr>
                      </wps:wsp>
                      <wps:wsp>
                        <wps:cNvPr id="24" name="Rectangle 24"/>
                        <wps:cNvSpPr/>
                        <wps:spPr>
                          <a:xfrm>
                            <a:off x="598166" y="217945"/>
                            <a:ext cx="51165" cy="212700"/>
                          </a:xfrm>
                          <a:prstGeom prst="rect">
                            <a:avLst/>
                          </a:prstGeom>
                          <a:ln>
                            <a:noFill/>
                          </a:ln>
                        </wps:spPr>
                        <wps:txbx>
                          <w:txbxContent>
                            <w:p w:rsidR="001F0FAB" w:rsidRDefault="002F24EB">
                              <w:r>
                                <w:rPr>
                                  <w:rFonts w:ascii="Arial" w:eastAsia="Arial" w:hAnsi="Arial" w:cs="Arial"/>
                                  <w:b/>
                                </w:rPr>
                                <w:t xml:space="preserve"> </w:t>
                              </w:r>
                            </w:p>
                          </w:txbxContent>
                        </wps:txbx>
                        <wps:bodyPr horzOverflow="overflow" vert="horz" lIns="0" tIns="0" rIns="0" bIns="0" rtlCol="0">
                          <a:noAutofit/>
                        </wps:bodyPr>
                      </wps:wsp>
                      <wps:wsp>
                        <wps:cNvPr id="1986" name="Rectangle 1986"/>
                        <wps:cNvSpPr/>
                        <wps:spPr>
                          <a:xfrm>
                            <a:off x="636935" y="260435"/>
                            <a:ext cx="41063" cy="142755"/>
                          </a:xfrm>
                          <a:prstGeom prst="rect">
                            <a:avLst/>
                          </a:prstGeom>
                          <a:ln>
                            <a:noFill/>
                          </a:ln>
                        </wps:spPr>
                        <wps:txbx>
                          <w:txbxContent>
                            <w:p w:rsidR="001F0FAB" w:rsidRDefault="002F24EB">
                              <w:r>
                                <w:rPr>
                                  <w:rFonts w:ascii="Arial" w:eastAsia="Arial" w:hAnsi="Arial" w:cs="Arial"/>
                                  <w:sz w:val="15"/>
                                </w:rPr>
                                <w:t>(</w:t>
                              </w:r>
                            </w:p>
                          </w:txbxContent>
                        </wps:txbx>
                        <wps:bodyPr horzOverflow="overflow" vert="horz" lIns="0" tIns="0" rIns="0" bIns="0" rtlCol="0">
                          <a:noAutofit/>
                        </wps:bodyPr>
                      </wps:wsp>
                      <wps:wsp>
                        <wps:cNvPr id="1988" name="Rectangle 1988"/>
                        <wps:cNvSpPr/>
                        <wps:spPr>
                          <a:xfrm>
                            <a:off x="667397" y="260435"/>
                            <a:ext cx="2232392" cy="142755"/>
                          </a:xfrm>
                          <a:prstGeom prst="rect">
                            <a:avLst/>
                          </a:prstGeom>
                          <a:ln>
                            <a:noFill/>
                          </a:ln>
                        </wps:spPr>
                        <wps:txbx>
                          <w:txbxContent>
                            <w:p w:rsidR="001F0FAB" w:rsidRDefault="002F24EB">
                              <w:r>
                                <w:rPr>
                                  <w:rFonts w:ascii="Arial" w:eastAsia="Arial" w:hAnsi="Arial" w:cs="Arial"/>
                                  <w:sz w:val="15"/>
                                </w:rPr>
                                <w:t>la titulación oficial más alta que se posea</w:t>
                              </w:r>
                            </w:p>
                          </w:txbxContent>
                        </wps:txbx>
                        <wps:bodyPr horzOverflow="overflow" vert="horz" lIns="0" tIns="0" rIns="0" bIns="0" rtlCol="0">
                          <a:noAutofit/>
                        </wps:bodyPr>
                      </wps:wsp>
                      <wps:wsp>
                        <wps:cNvPr id="1987" name="Rectangle 1987"/>
                        <wps:cNvSpPr/>
                        <wps:spPr>
                          <a:xfrm>
                            <a:off x="2346954" y="260435"/>
                            <a:ext cx="41064" cy="142755"/>
                          </a:xfrm>
                          <a:prstGeom prst="rect">
                            <a:avLst/>
                          </a:prstGeom>
                          <a:ln>
                            <a:noFill/>
                          </a:ln>
                        </wps:spPr>
                        <wps:txbx>
                          <w:txbxContent>
                            <w:p w:rsidR="001F0FAB" w:rsidRDefault="002F24EB">
                              <w:r>
                                <w:rPr>
                                  <w:rFonts w:ascii="Arial" w:eastAsia="Arial" w:hAnsi="Arial" w:cs="Arial"/>
                                  <w:sz w:val="15"/>
                                </w:rPr>
                                <w:t>)</w:t>
                              </w:r>
                            </w:p>
                          </w:txbxContent>
                        </wps:txbx>
                        <wps:bodyPr horzOverflow="overflow" vert="horz" lIns="0" tIns="0" rIns="0" bIns="0" rtlCol="0">
                          <a:noAutofit/>
                        </wps:bodyPr>
                      </wps:wsp>
                      <wps:wsp>
                        <wps:cNvPr id="2880" name="Shape 2880"/>
                        <wps:cNvSpPr/>
                        <wps:spPr>
                          <a:xfrm>
                            <a:off x="0" y="376619"/>
                            <a:ext cx="5539906" cy="9144"/>
                          </a:xfrm>
                          <a:custGeom>
                            <a:avLst/>
                            <a:gdLst/>
                            <a:ahLst/>
                            <a:cxnLst/>
                            <a:rect l="0" t="0" r="0" b="0"/>
                            <a:pathLst>
                              <a:path w="5539906" h="9144">
                                <a:moveTo>
                                  <a:pt x="0" y="0"/>
                                </a:moveTo>
                                <a:lnTo>
                                  <a:pt x="5539906" y="0"/>
                                </a:lnTo>
                                <a:lnTo>
                                  <a:pt x="553990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81" name="Shape 2881"/>
                        <wps:cNvSpPr/>
                        <wps:spPr>
                          <a:xfrm>
                            <a:off x="0" y="376619"/>
                            <a:ext cx="9144" cy="217382"/>
                          </a:xfrm>
                          <a:custGeom>
                            <a:avLst/>
                            <a:gdLst/>
                            <a:ahLst/>
                            <a:cxnLst/>
                            <a:rect l="0" t="0" r="0" b="0"/>
                            <a:pathLst>
                              <a:path w="9144" h="217382">
                                <a:moveTo>
                                  <a:pt x="0" y="0"/>
                                </a:moveTo>
                                <a:lnTo>
                                  <a:pt x="9144" y="0"/>
                                </a:lnTo>
                                <a:lnTo>
                                  <a:pt x="9144" y="217382"/>
                                </a:lnTo>
                                <a:lnTo>
                                  <a:pt x="0" y="21738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82" name="Shape 2882"/>
                        <wps:cNvSpPr/>
                        <wps:spPr>
                          <a:xfrm>
                            <a:off x="0" y="589852"/>
                            <a:ext cx="5539906" cy="9144"/>
                          </a:xfrm>
                          <a:custGeom>
                            <a:avLst/>
                            <a:gdLst/>
                            <a:ahLst/>
                            <a:cxnLst/>
                            <a:rect l="0" t="0" r="0" b="0"/>
                            <a:pathLst>
                              <a:path w="5539906" h="9144">
                                <a:moveTo>
                                  <a:pt x="0" y="0"/>
                                </a:moveTo>
                                <a:lnTo>
                                  <a:pt x="5539906" y="0"/>
                                </a:lnTo>
                                <a:lnTo>
                                  <a:pt x="553990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83" name="Shape 2883"/>
                        <wps:cNvSpPr/>
                        <wps:spPr>
                          <a:xfrm>
                            <a:off x="5535758" y="376619"/>
                            <a:ext cx="9144" cy="217382"/>
                          </a:xfrm>
                          <a:custGeom>
                            <a:avLst/>
                            <a:gdLst/>
                            <a:ahLst/>
                            <a:cxnLst/>
                            <a:rect l="0" t="0" r="0" b="0"/>
                            <a:pathLst>
                              <a:path w="9144" h="217382">
                                <a:moveTo>
                                  <a:pt x="0" y="0"/>
                                </a:moveTo>
                                <a:lnTo>
                                  <a:pt x="9144" y="0"/>
                                </a:lnTo>
                                <a:lnTo>
                                  <a:pt x="9144" y="217382"/>
                                </a:lnTo>
                                <a:lnTo>
                                  <a:pt x="0" y="21738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84" name="Shape 2884"/>
                        <wps:cNvSpPr/>
                        <wps:spPr>
                          <a:xfrm>
                            <a:off x="2770" y="379388"/>
                            <a:ext cx="5534367" cy="211843"/>
                          </a:xfrm>
                          <a:custGeom>
                            <a:avLst/>
                            <a:gdLst/>
                            <a:ahLst/>
                            <a:cxnLst/>
                            <a:rect l="0" t="0" r="0" b="0"/>
                            <a:pathLst>
                              <a:path w="5534367" h="211843">
                                <a:moveTo>
                                  <a:pt x="0" y="0"/>
                                </a:moveTo>
                                <a:lnTo>
                                  <a:pt x="5534367" y="0"/>
                                </a:lnTo>
                                <a:lnTo>
                                  <a:pt x="5534367" y="211843"/>
                                </a:lnTo>
                                <a:lnTo>
                                  <a:pt x="0" y="211843"/>
                                </a:lnTo>
                                <a:lnTo>
                                  <a:pt x="0" y="0"/>
                                </a:lnTo>
                              </a:path>
                            </a:pathLst>
                          </a:custGeom>
                          <a:ln w="0" cap="rnd">
                            <a:round/>
                          </a:ln>
                        </wps:spPr>
                        <wps:style>
                          <a:lnRef idx="0">
                            <a:srgbClr val="000000">
                              <a:alpha val="0"/>
                            </a:srgbClr>
                          </a:lnRef>
                          <a:fillRef idx="1">
                            <a:srgbClr val="EEEEEE"/>
                          </a:fillRef>
                          <a:effectRef idx="0">
                            <a:scrgbClr r="0" g="0" b="0"/>
                          </a:effectRef>
                          <a:fontRef idx="none"/>
                        </wps:style>
                        <wps:bodyPr/>
                      </wps:wsp>
                      <wps:wsp>
                        <wps:cNvPr id="2885" name="Shape 2885"/>
                        <wps:cNvSpPr/>
                        <wps:spPr>
                          <a:xfrm>
                            <a:off x="0" y="0"/>
                            <a:ext cx="5539906" cy="9144"/>
                          </a:xfrm>
                          <a:custGeom>
                            <a:avLst/>
                            <a:gdLst/>
                            <a:ahLst/>
                            <a:cxnLst/>
                            <a:rect l="0" t="0" r="0" b="0"/>
                            <a:pathLst>
                              <a:path w="5539906" h="9144">
                                <a:moveTo>
                                  <a:pt x="0" y="0"/>
                                </a:moveTo>
                                <a:lnTo>
                                  <a:pt x="5539906" y="0"/>
                                </a:lnTo>
                                <a:lnTo>
                                  <a:pt x="553990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86" name="Shape 2886"/>
                        <wps:cNvSpPr/>
                        <wps:spPr>
                          <a:xfrm>
                            <a:off x="0" y="0"/>
                            <a:ext cx="9144" cy="217381"/>
                          </a:xfrm>
                          <a:custGeom>
                            <a:avLst/>
                            <a:gdLst/>
                            <a:ahLst/>
                            <a:cxnLst/>
                            <a:rect l="0" t="0" r="0" b="0"/>
                            <a:pathLst>
                              <a:path w="9144" h="217381">
                                <a:moveTo>
                                  <a:pt x="0" y="0"/>
                                </a:moveTo>
                                <a:lnTo>
                                  <a:pt x="9144" y="0"/>
                                </a:lnTo>
                                <a:lnTo>
                                  <a:pt x="9144" y="217381"/>
                                </a:lnTo>
                                <a:lnTo>
                                  <a:pt x="0" y="21738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87" name="Shape 2887"/>
                        <wps:cNvSpPr/>
                        <wps:spPr>
                          <a:xfrm>
                            <a:off x="0" y="213233"/>
                            <a:ext cx="5539906" cy="9144"/>
                          </a:xfrm>
                          <a:custGeom>
                            <a:avLst/>
                            <a:gdLst/>
                            <a:ahLst/>
                            <a:cxnLst/>
                            <a:rect l="0" t="0" r="0" b="0"/>
                            <a:pathLst>
                              <a:path w="5539906" h="9144">
                                <a:moveTo>
                                  <a:pt x="0" y="0"/>
                                </a:moveTo>
                                <a:lnTo>
                                  <a:pt x="5539906" y="0"/>
                                </a:lnTo>
                                <a:lnTo>
                                  <a:pt x="553990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88" name="Shape 2888"/>
                        <wps:cNvSpPr/>
                        <wps:spPr>
                          <a:xfrm>
                            <a:off x="5535758" y="0"/>
                            <a:ext cx="9144" cy="217381"/>
                          </a:xfrm>
                          <a:custGeom>
                            <a:avLst/>
                            <a:gdLst/>
                            <a:ahLst/>
                            <a:cxnLst/>
                            <a:rect l="0" t="0" r="0" b="0"/>
                            <a:pathLst>
                              <a:path w="9144" h="217381">
                                <a:moveTo>
                                  <a:pt x="0" y="0"/>
                                </a:moveTo>
                                <a:lnTo>
                                  <a:pt x="9144" y="0"/>
                                </a:lnTo>
                                <a:lnTo>
                                  <a:pt x="9144" y="217381"/>
                                </a:lnTo>
                                <a:lnTo>
                                  <a:pt x="0" y="21738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89" name="Shape 2889"/>
                        <wps:cNvSpPr/>
                        <wps:spPr>
                          <a:xfrm>
                            <a:off x="2770" y="2769"/>
                            <a:ext cx="5534367" cy="211843"/>
                          </a:xfrm>
                          <a:custGeom>
                            <a:avLst/>
                            <a:gdLst/>
                            <a:ahLst/>
                            <a:cxnLst/>
                            <a:rect l="0" t="0" r="0" b="0"/>
                            <a:pathLst>
                              <a:path w="5534367" h="211843">
                                <a:moveTo>
                                  <a:pt x="0" y="0"/>
                                </a:moveTo>
                                <a:lnTo>
                                  <a:pt x="5534367" y="0"/>
                                </a:lnTo>
                                <a:lnTo>
                                  <a:pt x="5534367" y="211843"/>
                                </a:lnTo>
                                <a:lnTo>
                                  <a:pt x="0" y="211843"/>
                                </a:lnTo>
                                <a:lnTo>
                                  <a:pt x="0" y="0"/>
                                </a:lnTo>
                              </a:path>
                            </a:pathLst>
                          </a:custGeom>
                          <a:ln w="0" cap="rnd">
                            <a:round/>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2473" style="width:436.213pt;height:46.7717pt;mso-position-horizontal-relative:char;mso-position-vertical-relative:line" coordsize="55399,5940">
                <v:rect id="Rectangle 23" style="position:absolute;width:7940;height:1956;left:0;top:2283;" filled="f" stroked="f">
                  <v:textbox inset="0,0,0,0">
                    <w:txbxContent>
                      <w:p>
                        <w:pPr>
                          <w:spacing w:before="0" w:after="160" w:line="259" w:lineRule="auto"/>
                        </w:pPr>
                        <w:r>
                          <w:rPr>
                            <w:rFonts w:cs="Arial" w:hAnsi="Arial" w:eastAsia="Arial" w:ascii="Arial"/>
                            <w:b w:val="1"/>
                            <w:sz w:val="20"/>
                          </w:rPr>
                          <w:t xml:space="preserve">Titulación</w:t>
                        </w:r>
                      </w:p>
                    </w:txbxContent>
                  </v:textbox>
                </v:rect>
                <v:rect id="Rectangle 24" style="position:absolute;width:511;height:2127;left:5981;top:2179;" filled="f" stroked="f">
                  <v:textbox inset="0,0,0,0">
                    <w:txbxContent>
                      <w:p>
                        <w:pPr>
                          <w:spacing w:before="0" w:after="160" w:line="259" w:lineRule="auto"/>
                        </w:pPr>
                        <w:r>
                          <w:rPr>
                            <w:rFonts w:cs="Arial" w:hAnsi="Arial" w:eastAsia="Arial" w:ascii="Arial"/>
                            <w:b w:val="1"/>
                            <w:sz w:val="22"/>
                          </w:rPr>
                          <w:t xml:space="preserve"> </w:t>
                        </w:r>
                      </w:p>
                    </w:txbxContent>
                  </v:textbox>
                </v:rect>
                <v:rect id="Rectangle 1986" style="position:absolute;width:410;height:1427;left:6369;top:2604;" filled="f" stroked="f">
                  <v:textbox inset="0,0,0,0">
                    <w:txbxContent>
                      <w:p>
                        <w:pPr>
                          <w:spacing w:before="0" w:after="160" w:line="259" w:lineRule="auto"/>
                        </w:pPr>
                        <w:r>
                          <w:rPr>
                            <w:rFonts w:cs="Arial" w:hAnsi="Arial" w:eastAsia="Arial" w:ascii="Arial"/>
                            <w:sz w:val="15"/>
                          </w:rPr>
                          <w:t xml:space="preserve">(</w:t>
                        </w:r>
                      </w:p>
                    </w:txbxContent>
                  </v:textbox>
                </v:rect>
                <v:rect id="Rectangle 1988" style="position:absolute;width:22323;height:1427;left:6673;top:2604;" filled="f" stroked="f">
                  <v:textbox inset="0,0,0,0">
                    <w:txbxContent>
                      <w:p>
                        <w:pPr>
                          <w:spacing w:before="0" w:after="160" w:line="259" w:lineRule="auto"/>
                        </w:pPr>
                        <w:r>
                          <w:rPr>
                            <w:rFonts w:cs="Arial" w:hAnsi="Arial" w:eastAsia="Arial" w:ascii="Arial"/>
                            <w:sz w:val="15"/>
                          </w:rPr>
                          <w:t xml:space="preserve">la titulación oficial más alta que se posea</w:t>
                        </w:r>
                      </w:p>
                    </w:txbxContent>
                  </v:textbox>
                </v:rect>
                <v:rect id="Rectangle 1987" style="position:absolute;width:410;height:1427;left:23469;top:2604;" filled="f" stroked="f">
                  <v:textbox inset="0,0,0,0">
                    <w:txbxContent>
                      <w:p>
                        <w:pPr>
                          <w:spacing w:before="0" w:after="160" w:line="259" w:lineRule="auto"/>
                        </w:pPr>
                        <w:r>
                          <w:rPr>
                            <w:rFonts w:cs="Arial" w:hAnsi="Arial" w:eastAsia="Arial" w:ascii="Arial"/>
                            <w:sz w:val="15"/>
                          </w:rPr>
                          <w:t xml:space="preserve">)</w:t>
                        </w:r>
                      </w:p>
                    </w:txbxContent>
                  </v:textbox>
                </v:rect>
                <v:shape id="Shape 2890" style="position:absolute;width:55399;height:91;left:0;top:3766;" coordsize="5539906,9144" path="m0,0l5539906,0l5539906,9144l0,9144l0,0">
                  <v:stroke weight="0pt" endcap="round" joinstyle="round" on="false" color="#000000" opacity="0"/>
                  <v:fill on="true" color="#000000"/>
                </v:shape>
                <v:shape id="Shape 2891" style="position:absolute;width:91;height:2173;left:0;top:3766;" coordsize="9144,217382" path="m0,0l9144,0l9144,217382l0,217382l0,0">
                  <v:stroke weight="0pt" endcap="round" joinstyle="round" on="false" color="#000000" opacity="0"/>
                  <v:fill on="true" color="#000000"/>
                </v:shape>
                <v:shape id="Shape 2892" style="position:absolute;width:55399;height:91;left:0;top:5898;" coordsize="5539906,9144" path="m0,0l5539906,0l5539906,9144l0,9144l0,0">
                  <v:stroke weight="0pt" endcap="round" joinstyle="round" on="false" color="#000000" opacity="0"/>
                  <v:fill on="true" color="#000000"/>
                </v:shape>
                <v:shape id="Shape 2893" style="position:absolute;width:91;height:2173;left:55357;top:3766;" coordsize="9144,217382" path="m0,0l9144,0l9144,217382l0,217382l0,0">
                  <v:stroke weight="0pt" endcap="round" joinstyle="round" on="false" color="#000000" opacity="0"/>
                  <v:fill on="true" color="#000000"/>
                </v:shape>
                <v:shape id="Shape 2894" style="position:absolute;width:55343;height:2118;left:27;top:3793;" coordsize="5534367,211843" path="m0,0l5534367,0l5534367,211843l0,211843l0,0">
                  <v:stroke weight="0pt" endcap="round" joinstyle="round" on="false" color="#000000" opacity="0"/>
                  <v:fill on="true" color="#eeeeee"/>
                </v:shape>
                <v:shape id="Shape 2895" style="position:absolute;width:55399;height:91;left:0;top:0;" coordsize="5539906,9144" path="m0,0l5539906,0l5539906,9144l0,9144l0,0">
                  <v:stroke weight="0pt" endcap="round" joinstyle="round" on="false" color="#000000" opacity="0"/>
                  <v:fill on="true" color="#000000"/>
                </v:shape>
                <v:shape id="Shape 2896" style="position:absolute;width:91;height:2173;left:0;top:0;" coordsize="9144,217381" path="m0,0l9144,0l9144,217381l0,217381l0,0">
                  <v:stroke weight="0pt" endcap="round" joinstyle="round" on="false" color="#000000" opacity="0"/>
                  <v:fill on="true" color="#000000"/>
                </v:shape>
                <v:shape id="Shape 2897" style="position:absolute;width:55399;height:91;left:0;top:2132;" coordsize="5539906,9144" path="m0,0l5539906,0l5539906,9144l0,9144l0,0">
                  <v:stroke weight="0pt" endcap="round" joinstyle="round" on="false" color="#000000" opacity="0"/>
                  <v:fill on="true" color="#000000"/>
                </v:shape>
                <v:shape id="Shape 2898" style="position:absolute;width:91;height:2173;left:55357;top:0;" coordsize="9144,217381" path="m0,0l9144,0l9144,217381l0,217381l0,0">
                  <v:stroke weight="0pt" endcap="round" joinstyle="round" on="false" color="#000000" opacity="0"/>
                  <v:fill on="true" color="#000000"/>
                </v:shape>
                <v:shape id="Shape 2899" style="position:absolute;width:55343;height:2118;left:27;top:27;" coordsize="5534367,211843" path="m0,0l5534367,0l5534367,211843l0,211843l0,0">
                  <v:stroke weight="0pt" endcap="round" joinstyle="round" on="false" color="#000000" opacity="0"/>
                  <v:fill on="true" color="#eeeeee"/>
                </v:shape>
              </v:group>
            </w:pict>
          </mc:Fallback>
        </mc:AlternateContent>
      </w:r>
    </w:p>
    <w:p w:rsidR="001F0FAB" w:rsidRDefault="002F24EB">
      <w:pPr>
        <w:spacing w:after="0" w:line="265" w:lineRule="auto"/>
        <w:ind w:left="-5" w:hanging="10"/>
      </w:pPr>
      <w:r>
        <w:rPr>
          <w:rFonts w:ascii="Arial" w:eastAsia="Arial" w:hAnsi="Arial" w:cs="Arial"/>
          <w:b/>
          <w:sz w:val="20"/>
        </w:rPr>
        <w:t xml:space="preserve">Otra formación </w:t>
      </w:r>
    </w:p>
    <w:p w:rsidR="001F0FAB" w:rsidRDefault="002F24EB">
      <w:pPr>
        <w:spacing w:after="217" w:line="249" w:lineRule="auto"/>
        <w:ind w:left="-5" w:right="56" w:hanging="10"/>
      </w:pPr>
      <w:r>
        <w:rPr>
          <w:rFonts w:ascii="Arial" w:eastAsia="Arial" w:hAnsi="Arial" w:cs="Arial"/>
          <w:sz w:val="18"/>
        </w:rPr>
        <w:t>Prueba de Acceso a la Universidad para Mayores de 45 años.</w:t>
      </w:r>
    </w:p>
    <w:p w:rsidR="001F0FAB" w:rsidRDefault="002F24EB">
      <w:pPr>
        <w:pStyle w:val="Heading3"/>
        <w:ind w:left="-5"/>
      </w:pPr>
      <w:r>
        <w:t>Trayectoria profesional</w:t>
      </w:r>
    </w:p>
    <w:p w:rsidR="001F0FAB" w:rsidRDefault="002F24EB">
      <w:pPr>
        <w:numPr>
          <w:ilvl w:val="0"/>
          <w:numId w:val="1"/>
        </w:numPr>
        <w:spacing w:after="10" w:line="249" w:lineRule="auto"/>
        <w:ind w:right="56" w:hanging="111"/>
      </w:pPr>
      <w:r>
        <w:rPr>
          <w:rFonts w:ascii="Arial" w:eastAsia="Arial" w:hAnsi="Arial" w:cs="Arial"/>
          <w:sz w:val="18"/>
        </w:rPr>
        <w:t>Grupo Empresa “González Santana – Agriflora Canarias. (1972- 1989)</w:t>
      </w:r>
    </w:p>
    <w:p w:rsidR="001F0FAB" w:rsidRDefault="002F24EB">
      <w:pPr>
        <w:numPr>
          <w:ilvl w:val="0"/>
          <w:numId w:val="1"/>
        </w:numPr>
        <w:spacing w:after="10" w:line="249" w:lineRule="auto"/>
        <w:ind w:right="56" w:hanging="111"/>
      </w:pPr>
      <w:r>
        <w:rPr>
          <w:rFonts w:ascii="Arial" w:eastAsia="Arial" w:hAnsi="Arial" w:cs="Arial"/>
          <w:sz w:val="18"/>
        </w:rPr>
        <w:t>Trabajador Autónomo. ( 1990-1993)</w:t>
      </w:r>
    </w:p>
    <w:p w:rsidR="001F0FAB" w:rsidRDefault="002F24EB">
      <w:pPr>
        <w:numPr>
          <w:ilvl w:val="0"/>
          <w:numId w:val="1"/>
        </w:numPr>
        <w:spacing w:after="10" w:line="249" w:lineRule="auto"/>
        <w:ind w:right="56" w:hanging="111"/>
      </w:pPr>
      <w:r>
        <w:rPr>
          <w:noProof/>
        </w:rPr>
        <mc:AlternateContent>
          <mc:Choice Requires="wpg">
            <w:drawing>
              <wp:anchor distT="0" distB="0" distL="114300" distR="114300" simplePos="0" relativeHeight="251659264" behindDoc="0" locked="0" layoutInCell="1" allowOverlap="1">
                <wp:simplePos x="0" y="0"/>
                <wp:positionH relativeFrom="page">
                  <wp:posOffset>380401</wp:posOffset>
                </wp:positionH>
                <wp:positionV relativeFrom="page">
                  <wp:posOffset>6701024</wp:posOffset>
                </wp:positionV>
                <wp:extent cx="498467" cy="2112944"/>
                <wp:effectExtent l="0" t="0" r="0" b="0"/>
                <wp:wrapSquare wrapText="bothSides"/>
                <wp:docPr id="2471" name="Group 2471"/>
                <wp:cNvGraphicFramePr/>
                <a:graphic xmlns:a="http://schemas.openxmlformats.org/drawingml/2006/main">
                  <a:graphicData uri="http://schemas.microsoft.com/office/word/2010/wordprocessingGroup">
                    <wpg:wgp>
                      <wpg:cNvGrpSpPr/>
                      <wpg:grpSpPr>
                        <a:xfrm>
                          <a:off x="0" y="0"/>
                          <a:ext cx="498467" cy="2112944"/>
                          <a:chOff x="0" y="0"/>
                          <a:chExt cx="498467" cy="2112944"/>
                        </a:xfrm>
                      </wpg:grpSpPr>
                      <wps:wsp>
                        <wps:cNvPr id="65" name="Shape 65"/>
                        <wps:cNvSpPr/>
                        <wps:spPr>
                          <a:xfrm>
                            <a:off x="0" y="0"/>
                            <a:ext cx="498467" cy="2112943"/>
                          </a:xfrm>
                          <a:custGeom>
                            <a:avLst/>
                            <a:gdLst/>
                            <a:ahLst/>
                            <a:cxnLst/>
                            <a:rect l="0" t="0" r="0" b="0"/>
                            <a:pathLst>
                              <a:path w="498467" h="2112943">
                                <a:moveTo>
                                  <a:pt x="498467" y="1056473"/>
                                </a:moveTo>
                                <a:lnTo>
                                  <a:pt x="498467" y="2112943"/>
                                </a:lnTo>
                                <a:lnTo>
                                  <a:pt x="0" y="2112943"/>
                                </a:lnTo>
                                <a:lnTo>
                                  <a:pt x="0" y="0"/>
                                </a:lnTo>
                                <a:lnTo>
                                  <a:pt x="498467" y="0"/>
                                </a:lnTo>
                                <a:lnTo>
                                  <a:pt x="498467" y="1057858"/>
                                </a:lnTo>
                              </a:path>
                            </a:pathLst>
                          </a:custGeom>
                          <a:ln w="2769" cap="rnd">
                            <a:round/>
                          </a:ln>
                        </wps:spPr>
                        <wps:style>
                          <a:lnRef idx="1">
                            <a:srgbClr val="000000"/>
                          </a:lnRef>
                          <a:fillRef idx="0">
                            <a:srgbClr val="000000">
                              <a:alpha val="0"/>
                            </a:srgbClr>
                          </a:fillRef>
                          <a:effectRef idx="0">
                            <a:scrgbClr r="0" g="0" b="0"/>
                          </a:effectRef>
                          <a:fontRef idx="none"/>
                        </wps:style>
                        <wps:bodyPr/>
                      </wps:wsp>
                      <wps:wsp>
                        <wps:cNvPr id="66" name="Rectangle 66"/>
                        <wps:cNvSpPr/>
                        <wps:spPr>
                          <a:xfrm rot="-5399999">
                            <a:off x="-302805" y="1703535"/>
                            <a:ext cx="712282" cy="106535"/>
                          </a:xfrm>
                          <a:prstGeom prst="rect">
                            <a:avLst/>
                          </a:prstGeom>
                          <a:ln>
                            <a:noFill/>
                          </a:ln>
                        </wps:spPr>
                        <wps:txbx>
                          <w:txbxContent>
                            <w:p w:rsidR="001F0FAB" w:rsidRDefault="002F24EB">
                              <w:r>
                                <w:rPr>
                                  <w:rFonts w:ascii="Arial" w:eastAsia="Arial" w:hAnsi="Arial" w:cs="Arial"/>
                                  <w:sz w:val="11"/>
                                </w:rPr>
                                <w:t>Firma manuscrita</w:t>
                              </w:r>
                            </w:p>
                          </w:txbxContent>
                        </wps:txbx>
                        <wps:bodyPr horzOverflow="overflow" vert="horz" lIns="0" tIns="0" rIns="0" bIns="0" rtlCol="0">
                          <a:noAutofit/>
                        </wps:bodyPr>
                      </wps:wsp>
                      <wps:wsp>
                        <wps:cNvPr id="2004" name="Rectangle 2004"/>
                        <wps:cNvSpPr/>
                        <wps:spPr>
                          <a:xfrm rot="-5399999">
                            <a:off x="-78613" y="1847419"/>
                            <a:ext cx="1618066" cy="106534"/>
                          </a:xfrm>
                          <a:prstGeom prst="rect">
                            <a:avLst/>
                          </a:prstGeom>
                          <a:ln>
                            <a:noFill/>
                          </a:ln>
                        </wps:spPr>
                        <wps:txbx>
                          <w:txbxContent>
                            <w:p w:rsidR="001F0FAB" w:rsidRDefault="002F24EB">
                              <w:r>
                                <w:rPr>
                                  <w:rFonts w:ascii="Arial" w:eastAsia="Arial" w:hAnsi="Arial" w:cs="Arial"/>
                                  <w:sz w:val="11"/>
                                </w:rPr>
                                <w:t>(</w:t>
                              </w:r>
                            </w:p>
                          </w:txbxContent>
                        </wps:txbx>
                        <wps:bodyPr horzOverflow="overflow" vert="horz" lIns="0" tIns="0" rIns="0" bIns="0" rtlCol="0">
                          <a:noAutofit/>
                        </wps:bodyPr>
                      </wps:wsp>
                      <wps:wsp>
                        <wps:cNvPr id="2005" name="Rectangle 2005"/>
                        <wps:cNvSpPr/>
                        <wps:spPr>
                          <a:xfrm rot="-5399999">
                            <a:off x="-1272163" y="653869"/>
                            <a:ext cx="1618066" cy="106534"/>
                          </a:xfrm>
                          <a:prstGeom prst="rect">
                            <a:avLst/>
                          </a:prstGeom>
                          <a:ln>
                            <a:noFill/>
                          </a:ln>
                        </wps:spPr>
                        <wps:txbx>
                          <w:txbxContent>
                            <w:p w:rsidR="001F0FAB" w:rsidRDefault="002F24EB">
                              <w:r>
                                <w:rPr>
                                  <w:rFonts w:ascii="Arial" w:eastAsia="Arial" w:hAnsi="Arial" w:cs="Arial"/>
                                  <w:sz w:val="11"/>
                                </w:rPr>
                                <w:t>)</w:t>
                              </w:r>
                            </w:p>
                          </w:txbxContent>
                        </wps:txbx>
                        <wps:bodyPr horzOverflow="overflow" vert="horz" lIns="0" tIns="0" rIns="0" bIns="0" rtlCol="0">
                          <a:noAutofit/>
                        </wps:bodyPr>
                      </wps:wsp>
                      <wps:wsp>
                        <wps:cNvPr id="2006" name="Rectangle 2006"/>
                        <wps:cNvSpPr/>
                        <wps:spPr>
                          <a:xfrm rot="-5399999">
                            <a:off x="-675486" y="1250545"/>
                            <a:ext cx="1618066" cy="106534"/>
                          </a:xfrm>
                          <a:prstGeom prst="rect">
                            <a:avLst/>
                          </a:prstGeom>
                          <a:ln>
                            <a:noFill/>
                          </a:ln>
                        </wps:spPr>
                        <wps:txbx>
                          <w:txbxContent>
                            <w:p w:rsidR="001F0FAB" w:rsidRDefault="002F24EB">
                              <w:r>
                                <w:rPr>
                                  <w:rFonts w:ascii="Arial" w:eastAsia="Arial" w:hAnsi="Arial" w:cs="Arial"/>
                                  <w:sz w:val="11"/>
                                </w:rPr>
                                <w:t>sólo en caso de no firmar digitalmente</w:t>
                              </w:r>
                            </w:p>
                          </w:txbxContent>
                        </wps:txbx>
                        <wps:bodyPr horzOverflow="overflow" vert="horz" lIns="0" tIns="0" rIns="0" bIns="0" rtlCol="0">
                          <a:noAutofit/>
                        </wps:bodyPr>
                      </wps:wsp>
                    </wpg:wgp>
                  </a:graphicData>
                </a:graphic>
              </wp:anchor>
            </w:drawing>
          </mc:Choice>
          <mc:Fallback xmlns:a="http://schemas.openxmlformats.org/drawingml/2006/main">
            <w:pict>
              <v:group id="Group 2471" style="width:39.2494pt;height:166.374pt;position:absolute;mso-position-horizontal-relative:page;mso-position-horizontal:absolute;margin-left:29.9528pt;mso-position-vertical-relative:page;margin-top:527.64pt;" coordsize="4984,21129">
                <v:shape id="Shape 65" style="position:absolute;width:4984;height:21129;left:0;top:0;" coordsize="498467,2112943" path="m498467,1056473l498467,2112943l0,2112943l0,0l498467,0l498467,1057858">
                  <v:stroke weight="0.218052pt" endcap="round" joinstyle="round" on="true" color="#000000"/>
                  <v:fill on="false" color="#000000" opacity="0"/>
                </v:shape>
                <v:rect id="Rectangle 66" style="position:absolute;width:7122;height:1065;left:-3028;top:17035;rotation:270;" filled="f" stroked="f">
                  <v:textbox inset="0,0,0,0" style="layout-flow:vertical;mso-layout-flow-alt:bottom-to-top">
                    <w:txbxContent>
                      <w:p>
                        <w:pPr>
                          <w:spacing w:before="0" w:after="160" w:line="259" w:lineRule="auto"/>
                        </w:pPr>
                        <w:r>
                          <w:rPr>
                            <w:rFonts w:cs="Arial" w:hAnsi="Arial" w:eastAsia="Arial" w:ascii="Arial"/>
                            <w:sz w:val="11"/>
                          </w:rPr>
                          <w:t xml:space="preserve">Firma manuscrita</w:t>
                        </w:r>
                      </w:p>
                    </w:txbxContent>
                  </v:textbox>
                </v:rect>
                <v:rect id="Rectangle 2004" style="position:absolute;width:16180;height:1065;left:-786;top:18474;rotation:270;" filled="f" stroked="f">
                  <v:textbox inset="0,0,0,0" style="layout-flow:vertical;mso-layout-flow-alt:bottom-to-top">
                    <w:txbxContent>
                      <w:p>
                        <w:pPr>
                          <w:spacing w:before="0" w:after="160" w:line="259" w:lineRule="auto"/>
                        </w:pPr>
                        <w:r>
                          <w:rPr>
                            <w:rFonts w:cs="Arial" w:hAnsi="Arial" w:eastAsia="Arial" w:ascii="Arial"/>
                            <w:sz w:val="11"/>
                          </w:rPr>
                          <w:t xml:space="preserve">(</w:t>
                        </w:r>
                      </w:p>
                    </w:txbxContent>
                  </v:textbox>
                </v:rect>
                <v:rect id="Rectangle 2005" style="position:absolute;width:16180;height:1065;left:-12721;top:6538;rotation:270;" filled="f" stroked="f">
                  <v:textbox inset="0,0,0,0" style="layout-flow:vertical;mso-layout-flow-alt:bottom-to-top">
                    <w:txbxContent>
                      <w:p>
                        <w:pPr>
                          <w:spacing w:before="0" w:after="160" w:line="259" w:lineRule="auto"/>
                        </w:pPr>
                        <w:r>
                          <w:rPr>
                            <w:rFonts w:cs="Arial" w:hAnsi="Arial" w:eastAsia="Arial" w:ascii="Arial"/>
                            <w:sz w:val="11"/>
                          </w:rPr>
                          <w:t xml:space="preserve">)</w:t>
                        </w:r>
                      </w:p>
                    </w:txbxContent>
                  </v:textbox>
                </v:rect>
                <v:rect id="Rectangle 2006" style="position:absolute;width:16180;height:1065;left:-6754;top:12505;rotation:270;" filled="f" stroked="f">
                  <v:textbox inset="0,0,0,0" style="layout-flow:vertical;mso-layout-flow-alt:bottom-to-top">
                    <w:txbxContent>
                      <w:p>
                        <w:pPr>
                          <w:spacing w:before="0" w:after="160" w:line="259" w:lineRule="auto"/>
                        </w:pPr>
                        <w:r>
                          <w:rPr>
                            <w:rFonts w:cs="Arial" w:hAnsi="Arial" w:eastAsia="Arial" w:ascii="Arial"/>
                            <w:sz w:val="11"/>
                          </w:rPr>
                          <w:t xml:space="preserve">sólo en caso de no firmar digitalmente</w:t>
                        </w:r>
                      </w:p>
                    </w:txbxContent>
                  </v:textbox>
                </v:rect>
                <w10:wrap type="square"/>
              </v:group>
            </w:pict>
          </mc:Fallback>
        </mc:AlternateContent>
      </w:r>
      <w:r>
        <w:rPr>
          <w:rFonts w:ascii="Arial" w:eastAsia="Arial" w:hAnsi="Arial" w:cs="Arial"/>
          <w:sz w:val="18"/>
        </w:rPr>
        <w:t>Asesor en el Cabildo de Gran Canaria. (1992-1995)</w:t>
      </w:r>
    </w:p>
    <w:p w:rsidR="001F0FAB" w:rsidRDefault="002F24EB">
      <w:pPr>
        <w:numPr>
          <w:ilvl w:val="0"/>
          <w:numId w:val="1"/>
        </w:numPr>
        <w:spacing w:after="221" w:line="249" w:lineRule="auto"/>
        <w:ind w:right="56" w:hanging="111"/>
      </w:pPr>
      <w:r>
        <w:rPr>
          <w:rFonts w:ascii="Arial" w:eastAsia="Arial" w:hAnsi="Arial" w:cs="Arial"/>
          <w:sz w:val="18"/>
        </w:rPr>
        <w:t>Alcalde del Ayuntamiento de la Vega de San Mateo. (1995-2006) - Gerente de empresa. (2006-2013)</w:t>
      </w:r>
    </w:p>
    <w:p w:rsidR="001F0FAB" w:rsidRDefault="002F24EB">
      <w:pPr>
        <w:pStyle w:val="Heading3"/>
        <w:ind w:left="-5"/>
      </w:pPr>
      <w:r>
        <w:t>Funciones</w:t>
      </w:r>
    </w:p>
    <w:p w:rsidR="001F0FAB" w:rsidRDefault="002F24EB">
      <w:pPr>
        <w:spacing w:after="241" w:line="249" w:lineRule="auto"/>
        <w:ind w:left="-5" w:right="56" w:hanging="10"/>
      </w:pPr>
      <w:r>
        <w:rPr>
          <w:rFonts w:ascii="Arial" w:eastAsia="Arial" w:hAnsi="Arial" w:cs="Arial"/>
          <w:sz w:val="18"/>
        </w:rPr>
        <w:t xml:space="preserve">Las que establece el art. 42 del Reglamento Orgánico de Gobierno y Administración del Excmo. Cabildo de Gran Canaria. </w:t>
      </w:r>
    </w:p>
    <w:p w:rsidR="001F0FAB" w:rsidRDefault="002F24EB">
      <w:pPr>
        <w:pStyle w:val="Heading3"/>
        <w:ind w:left="-5"/>
      </w:pPr>
      <w:r>
        <w:t>Órganos colegiados o administra</w:t>
      </w:r>
      <w:r>
        <w:t>tivos de los que es miembro</w:t>
      </w:r>
    </w:p>
    <w:p w:rsidR="001F0FAB" w:rsidRDefault="002F24EB">
      <w:pPr>
        <w:numPr>
          <w:ilvl w:val="0"/>
          <w:numId w:val="2"/>
        </w:numPr>
        <w:spacing w:after="10" w:line="249" w:lineRule="auto"/>
        <w:ind w:right="56" w:hanging="122"/>
      </w:pPr>
      <w:r>
        <w:rPr>
          <w:rFonts w:ascii="Arial" w:eastAsia="Arial" w:hAnsi="Arial" w:cs="Arial"/>
          <w:sz w:val="18"/>
        </w:rPr>
        <w:t>Consejero del Sector Primario y Soberanía Alimentaria del Cabildo de Gran Canaria.</w:t>
      </w:r>
    </w:p>
    <w:p w:rsidR="001F0FAB" w:rsidRDefault="002F24EB">
      <w:pPr>
        <w:numPr>
          <w:ilvl w:val="0"/>
          <w:numId w:val="2"/>
        </w:numPr>
        <w:spacing w:after="10" w:line="249" w:lineRule="auto"/>
        <w:ind w:right="56" w:hanging="122"/>
      </w:pPr>
      <w:r>
        <w:rPr>
          <w:rFonts w:ascii="Arial" w:eastAsia="Arial" w:hAnsi="Arial" w:cs="Arial"/>
          <w:sz w:val="18"/>
        </w:rPr>
        <w:t>Viceconsejero del Consejo Insular de Aguas de Gran Canaria.</w:t>
      </w:r>
    </w:p>
    <w:p w:rsidR="001F0FAB" w:rsidRDefault="002F24EB">
      <w:pPr>
        <w:numPr>
          <w:ilvl w:val="0"/>
          <w:numId w:val="2"/>
        </w:numPr>
        <w:spacing w:after="10" w:line="249" w:lineRule="auto"/>
        <w:ind w:right="56" w:hanging="122"/>
      </w:pPr>
      <w:r>
        <w:rPr>
          <w:rFonts w:ascii="Arial" w:eastAsia="Arial" w:hAnsi="Arial" w:cs="Arial"/>
          <w:sz w:val="18"/>
        </w:rPr>
        <w:t>Presidente de Mataderos Insulares de Gran Canaria. S.L.U.</w:t>
      </w:r>
    </w:p>
    <w:p w:rsidR="001F0FAB" w:rsidRDefault="002F24EB">
      <w:pPr>
        <w:numPr>
          <w:ilvl w:val="0"/>
          <w:numId w:val="2"/>
        </w:numPr>
        <w:spacing w:after="10" w:line="249" w:lineRule="auto"/>
        <w:ind w:right="56" w:hanging="122"/>
      </w:pPr>
      <w:r>
        <w:rPr>
          <w:rFonts w:ascii="Arial" w:eastAsia="Arial" w:hAnsi="Arial" w:cs="Arial"/>
          <w:sz w:val="18"/>
        </w:rPr>
        <w:t>Vocal del Consejo Insular d</w:t>
      </w:r>
      <w:r>
        <w:rPr>
          <w:rFonts w:ascii="Arial" w:eastAsia="Arial" w:hAnsi="Arial" w:cs="Arial"/>
          <w:sz w:val="18"/>
        </w:rPr>
        <w:t>e la Energía.</w:t>
      </w:r>
    </w:p>
    <w:p w:rsidR="001F0FAB" w:rsidRDefault="002F24EB">
      <w:pPr>
        <w:numPr>
          <w:ilvl w:val="0"/>
          <w:numId w:val="2"/>
        </w:numPr>
        <w:spacing w:after="10" w:line="249" w:lineRule="auto"/>
        <w:ind w:right="56" w:hanging="122"/>
      </w:pPr>
      <w:r>
        <w:rPr>
          <w:rFonts w:ascii="Arial" w:eastAsia="Arial" w:hAnsi="Arial" w:cs="Arial"/>
          <w:sz w:val="18"/>
        </w:rPr>
        <w:t>Miembro de la Comisión de Pleno de Economía, Energía, Cooperación Institucional y Obras Públicas.</w:t>
      </w:r>
    </w:p>
    <w:p w:rsidR="001F0FAB" w:rsidRDefault="002F24EB">
      <w:pPr>
        <w:numPr>
          <w:ilvl w:val="0"/>
          <w:numId w:val="2"/>
        </w:numPr>
        <w:spacing w:after="10" w:line="249" w:lineRule="auto"/>
        <w:ind w:right="56" w:hanging="122"/>
      </w:pPr>
      <w:r>
        <w:rPr>
          <w:rFonts w:ascii="Arial" w:eastAsia="Arial" w:hAnsi="Arial" w:cs="Arial"/>
          <w:sz w:val="18"/>
        </w:rPr>
        <w:t>Presidente del Consejo Insular de Caza.</w:t>
      </w:r>
    </w:p>
    <w:p w:rsidR="001F0FAB" w:rsidRDefault="002F24EB">
      <w:pPr>
        <w:numPr>
          <w:ilvl w:val="0"/>
          <w:numId w:val="2"/>
        </w:numPr>
        <w:spacing w:after="10" w:line="249" w:lineRule="auto"/>
        <w:ind w:right="56" w:hanging="122"/>
      </w:pPr>
      <w:r>
        <w:rPr>
          <w:rFonts w:ascii="Arial" w:eastAsia="Arial" w:hAnsi="Arial" w:cs="Arial"/>
          <w:sz w:val="18"/>
        </w:rPr>
        <w:t xml:space="preserve">Consejero de la Fundación Canaria de Nanino Díaz Cutillas. </w:t>
      </w:r>
    </w:p>
    <w:p w:rsidR="001F0FAB" w:rsidRDefault="002F24EB">
      <w:pPr>
        <w:numPr>
          <w:ilvl w:val="0"/>
          <w:numId w:val="2"/>
        </w:numPr>
        <w:spacing w:after="10" w:line="249" w:lineRule="auto"/>
        <w:ind w:right="56" w:hanging="122"/>
      </w:pPr>
      <w:r>
        <w:rPr>
          <w:rFonts w:ascii="Arial" w:eastAsia="Arial" w:hAnsi="Arial" w:cs="Arial"/>
          <w:sz w:val="18"/>
        </w:rPr>
        <w:t>Vicepresidente de la Asociación Insular de D</w:t>
      </w:r>
      <w:r>
        <w:rPr>
          <w:rFonts w:ascii="Arial" w:eastAsia="Arial" w:hAnsi="Arial" w:cs="Arial"/>
          <w:sz w:val="18"/>
        </w:rPr>
        <w:t>esarrollo Local.</w:t>
      </w:r>
    </w:p>
    <w:p w:rsidR="001F0FAB" w:rsidRDefault="002F24EB">
      <w:pPr>
        <w:numPr>
          <w:ilvl w:val="0"/>
          <w:numId w:val="2"/>
        </w:numPr>
        <w:spacing w:after="10" w:line="249" w:lineRule="auto"/>
        <w:ind w:right="56" w:hanging="122"/>
      </w:pPr>
      <w:r>
        <w:rPr>
          <w:rFonts w:ascii="Arial" w:eastAsia="Arial" w:hAnsi="Arial" w:cs="Arial"/>
          <w:sz w:val="18"/>
        </w:rPr>
        <w:t xml:space="preserve">Secretario del Grupo de Acción Costera. </w:t>
      </w:r>
    </w:p>
    <w:p w:rsidR="001F0FAB" w:rsidRDefault="002F24EB">
      <w:pPr>
        <w:numPr>
          <w:ilvl w:val="0"/>
          <w:numId w:val="2"/>
        </w:numPr>
        <w:spacing w:after="10" w:line="249" w:lineRule="auto"/>
        <w:ind w:right="56" w:hanging="122"/>
      </w:pPr>
      <w:r>
        <w:rPr>
          <w:rFonts w:ascii="Arial" w:eastAsia="Arial" w:hAnsi="Arial" w:cs="Arial"/>
          <w:sz w:val="18"/>
        </w:rPr>
        <w:t xml:space="preserve">Consejero de la Fundación Canaria para el Fomento del Transporte Especial Adaptado. </w:t>
      </w:r>
    </w:p>
    <w:p w:rsidR="001F0FAB" w:rsidRDefault="001F0FAB">
      <w:pPr>
        <w:sectPr w:rsidR="001F0FAB">
          <w:pgSz w:w="11900" w:h="16840"/>
          <w:pgMar w:top="315" w:right="1232" w:bottom="1440" w:left="1526" w:header="720" w:footer="720" w:gutter="0"/>
          <w:cols w:space="720"/>
        </w:sectPr>
      </w:pPr>
    </w:p>
    <w:p w:rsidR="001F0FAB" w:rsidRDefault="002F24EB">
      <w:pPr>
        <w:pStyle w:val="Heading3"/>
        <w:spacing w:after="1355"/>
        <w:ind w:left="-5"/>
      </w:pPr>
      <w:r>
        <w:t>Actividades para las que se le ha concedido la compatibilidad</w:t>
      </w:r>
    </w:p>
    <w:tbl>
      <w:tblPr>
        <w:tblStyle w:val="TableGrid"/>
        <w:tblpPr w:vertAnchor="text" w:horzAnchor="margin" w:tblpX="-1304" w:tblpY="2039"/>
        <w:tblOverlap w:val="never"/>
        <w:tblW w:w="11478" w:type="dxa"/>
        <w:tblInd w:w="0" w:type="dxa"/>
        <w:tblCellMar>
          <w:top w:w="0" w:type="dxa"/>
          <w:left w:w="27" w:type="dxa"/>
          <w:bottom w:w="0" w:type="dxa"/>
          <w:right w:w="5" w:type="dxa"/>
        </w:tblCellMar>
        <w:tblLook w:val="04A0" w:firstRow="1" w:lastRow="0" w:firstColumn="1" w:lastColumn="0" w:noHBand="0" w:noVBand="1"/>
      </w:tblPr>
      <w:tblGrid>
        <w:gridCol w:w="2069"/>
        <w:gridCol w:w="6164"/>
        <w:gridCol w:w="1027"/>
        <w:gridCol w:w="1046"/>
        <w:gridCol w:w="1172"/>
      </w:tblGrid>
      <w:tr w:rsidR="001F0FAB">
        <w:trPr>
          <w:trHeight w:val="240"/>
        </w:trPr>
        <w:tc>
          <w:tcPr>
            <w:tcW w:w="2070" w:type="dxa"/>
            <w:tcBorders>
              <w:top w:val="single" w:sz="4" w:space="0" w:color="000000"/>
              <w:left w:val="single" w:sz="4" w:space="0" w:color="000000"/>
              <w:bottom w:val="single" w:sz="4" w:space="0" w:color="000000"/>
              <w:right w:val="nil"/>
            </w:tcBorders>
            <w:shd w:val="clear" w:color="auto" w:fill="CCCCCC"/>
          </w:tcPr>
          <w:p w:rsidR="001F0FAB" w:rsidRDefault="002F24EB">
            <w:pPr>
              <w:spacing w:after="0"/>
              <w:ind w:left="42"/>
            </w:pPr>
            <w:r>
              <w:rPr>
                <w:rFonts w:ascii="Arial" w:eastAsia="Arial" w:hAnsi="Arial" w:cs="Arial"/>
                <w:sz w:val="14"/>
                <w:bdr w:val="single" w:sz="8" w:space="0" w:color="000000"/>
              </w:rPr>
              <w:t>Código Seguro De Verificación:</w:t>
            </w:r>
          </w:p>
        </w:tc>
        <w:tc>
          <w:tcPr>
            <w:tcW w:w="6164" w:type="dxa"/>
            <w:tcBorders>
              <w:top w:val="double" w:sz="4" w:space="0" w:color="000000"/>
              <w:left w:val="single" w:sz="6" w:space="0" w:color="000000"/>
              <w:bottom w:val="single" w:sz="4" w:space="0" w:color="000000"/>
              <w:right w:val="single" w:sz="4" w:space="0" w:color="000000"/>
            </w:tcBorders>
          </w:tcPr>
          <w:p w:rsidR="001F0FAB" w:rsidRDefault="002F24EB">
            <w:pPr>
              <w:spacing w:after="0"/>
              <w:ind w:right="19"/>
              <w:jc w:val="center"/>
            </w:pPr>
            <w:r>
              <w:rPr>
                <w:rFonts w:ascii="Courier New" w:eastAsia="Courier New" w:hAnsi="Courier New" w:cs="Courier New"/>
                <w:sz w:val="14"/>
              </w:rPr>
              <w:t>hKWWYLh2aAKKuOGTLEjddg==</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1F0FAB" w:rsidRDefault="002F24EB">
            <w:pPr>
              <w:spacing w:after="0"/>
              <w:ind w:right="22"/>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5" w:space="0" w:color="000000"/>
            </w:tcBorders>
          </w:tcPr>
          <w:p w:rsidR="001F0FAB" w:rsidRDefault="002F24EB">
            <w:pPr>
              <w:spacing w:after="0"/>
              <w:ind w:right="40"/>
              <w:jc w:val="center"/>
            </w:pPr>
            <w:r>
              <w:rPr>
                <w:rFonts w:ascii="Arial" w:eastAsia="Arial" w:hAnsi="Arial" w:cs="Arial"/>
                <w:sz w:val="14"/>
              </w:rPr>
              <w:t>01/06/2018</w:t>
            </w:r>
          </w:p>
        </w:tc>
        <w:tc>
          <w:tcPr>
            <w:tcW w:w="1172" w:type="dxa"/>
            <w:vMerge w:val="restart"/>
            <w:tcBorders>
              <w:top w:val="single" w:sz="4" w:space="0" w:color="000000"/>
              <w:left w:val="double" w:sz="5" w:space="0" w:color="000000"/>
              <w:bottom w:val="single" w:sz="4" w:space="0" w:color="000000"/>
              <w:right w:val="single" w:sz="4" w:space="0" w:color="000000"/>
            </w:tcBorders>
          </w:tcPr>
          <w:p w:rsidR="001F0FAB" w:rsidRDefault="002F24EB">
            <w:pPr>
              <w:spacing w:after="0"/>
            </w:pPr>
            <w:r>
              <w:rPr>
                <w:noProof/>
              </w:rPr>
              <w:drawing>
                <wp:inline distT="0" distB="0" distL="0" distR="0">
                  <wp:extent cx="723900" cy="72390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6"/>
                          <a:stretch>
                            <a:fillRect/>
                          </a:stretch>
                        </pic:blipFill>
                        <pic:spPr>
                          <a:xfrm>
                            <a:off x="0" y="0"/>
                            <a:ext cx="723900" cy="723900"/>
                          </a:xfrm>
                          <a:prstGeom prst="rect">
                            <a:avLst/>
                          </a:prstGeom>
                        </pic:spPr>
                      </pic:pic>
                    </a:graphicData>
                  </a:graphic>
                </wp:inline>
              </w:drawing>
            </w:r>
          </w:p>
        </w:tc>
      </w:tr>
      <w:tr w:rsidR="001F0FAB">
        <w:trPr>
          <w:trHeight w:val="223"/>
        </w:trPr>
        <w:tc>
          <w:tcPr>
            <w:tcW w:w="2070" w:type="dxa"/>
            <w:tcBorders>
              <w:top w:val="single" w:sz="4" w:space="0" w:color="000000"/>
              <w:left w:val="double" w:sz="5" w:space="0" w:color="000000"/>
              <w:bottom w:val="single" w:sz="6" w:space="0" w:color="000000"/>
              <w:right w:val="single" w:sz="6" w:space="0" w:color="000000"/>
            </w:tcBorders>
            <w:shd w:val="clear" w:color="auto" w:fill="CCCCCC"/>
          </w:tcPr>
          <w:p w:rsidR="001F0FAB" w:rsidRDefault="002F24EB">
            <w:pPr>
              <w:spacing w:after="0"/>
              <w:ind w:right="1"/>
              <w:jc w:val="center"/>
            </w:pPr>
            <w:r>
              <w:rPr>
                <w:rFonts w:ascii="Arial" w:eastAsia="Arial" w:hAnsi="Arial" w:cs="Arial"/>
                <w:sz w:val="14"/>
              </w:rPr>
              <w:t>Normativa</w:t>
            </w:r>
          </w:p>
        </w:tc>
        <w:tc>
          <w:tcPr>
            <w:tcW w:w="8237" w:type="dxa"/>
            <w:gridSpan w:val="3"/>
            <w:tcBorders>
              <w:top w:val="single" w:sz="4" w:space="0" w:color="000000"/>
              <w:left w:val="single" w:sz="6" w:space="0" w:color="000000"/>
              <w:bottom w:val="single" w:sz="6" w:space="0" w:color="000000"/>
              <w:right w:val="double" w:sz="5" w:space="0" w:color="000000"/>
            </w:tcBorders>
          </w:tcPr>
          <w:p w:rsidR="001F0FAB" w:rsidRDefault="002F24EB">
            <w:pPr>
              <w:spacing w:after="0"/>
              <w:ind w:left="16"/>
            </w:pPr>
            <w:r>
              <w:rPr>
                <w:rFonts w:ascii="Arial" w:eastAsia="Arial" w:hAnsi="Arial" w:cs="Arial"/>
                <w:sz w:val="14"/>
              </w:rPr>
              <w:t>Este documento incorpora firma electrónica reconocida de acuerdo a la Ley 59/2003, de 19 de diciembre, de firma electrónica.</w:t>
            </w:r>
          </w:p>
        </w:tc>
        <w:tc>
          <w:tcPr>
            <w:tcW w:w="0" w:type="auto"/>
            <w:vMerge/>
            <w:tcBorders>
              <w:top w:val="nil"/>
              <w:left w:val="double" w:sz="5" w:space="0" w:color="000000"/>
              <w:bottom w:val="nil"/>
              <w:right w:val="single" w:sz="4" w:space="0" w:color="000000"/>
            </w:tcBorders>
          </w:tcPr>
          <w:p w:rsidR="001F0FAB" w:rsidRDefault="001F0FAB"/>
        </w:tc>
      </w:tr>
      <w:tr w:rsidR="001F0FAB">
        <w:trPr>
          <w:trHeight w:val="218"/>
        </w:trPr>
        <w:tc>
          <w:tcPr>
            <w:tcW w:w="2070" w:type="dxa"/>
            <w:tcBorders>
              <w:top w:val="single" w:sz="6" w:space="0" w:color="000000"/>
              <w:left w:val="double" w:sz="5" w:space="0" w:color="000000"/>
              <w:bottom w:val="single" w:sz="4" w:space="0" w:color="000000"/>
              <w:right w:val="single" w:sz="6" w:space="0" w:color="000000"/>
            </w:tcBorders>
            <w:shd w:val="clear" w:color="auto" w:fill="CCCCCC"/>
          </w:tcPr>
          <w:p w:rsidR="001F0FAB" w:rsidRDefault="002F24EB">
            <w:pPr>
              <w:spacing w:after="0"/>
              <w:ind w:right="1"/>
              <w:jc w:val="center"/>
            </w:pPr>
            <w:r>
              <w:rPr>
                <w:rFonts w:ascii="Arial" w:eastAsia="Arial" w:hAnsi="Arial" w:cs="Arial"/>
                <w:sz w:val="14"/>
              </w:rPr>
              <w:t>Firmado Por</w:t>
            </w:r>
          </w:p>
        </w:tc>
        <w:tc>
          <w:tcPr>
            <w:tcW w:w="8237" w:type="dxa"/>
            <w:gridSpan w:val="3"/>
            <w:tcBorders>
              <w:top w:val="single" w:sz="6" w:space="0" w:color="000000"/>
              <w:left w:val="single" w:sz="6" w:space="0" w:color="000000"/>
              <w:bottom w:val="single" w:sz="4" w:space="0" w:color="000000"/>
              <w:right w:val="double" w:sz="5" w:space="0" w:color="000000"/>
            </w:tcBorders>
          </w:tcPr>
          <w:p w:rsidR="001F0FAB" w:rsidRDefault="002F24EB">
            <w:pPr>
              <w:spacing w:after="0"/>
              <w:ind w:left="16"/>
            </w:pPr>
            <w:r>
              <w:rPr>
                <w:rFonts w:ascii="Arial" w:eastAsia="Arial" w:hAnsi="Arial" w:cs="Arial"/>
                <w:sz w:val="14"/>
              </w:rPr>
              <w:t>Miguel Antonio Hidalgo Sanchez - Consejero/a de Area de Sector Primario Y Soberanía Alimentaria</w:t>
            </w:r>
          </w:p>
        </w:tc>
        <w:tc>
          <w:tcPr>
            <w:tcW w:w="0" w:type="auto"/>
            <w:vMerge/>
            <w:tcBorders>
              <w:top w:val="nil"/>
              <w:left w:val="double" w:sz="5" w:space="0" w:color="000000"/>
              <w:bottom w:val="nil"/>
              <w:right w:val="single" w:sz="4" w:space="0" w:color="000000"/>
            </w:tcBorders>
          </w:tcPr>
          <w:p w:rsidR="001F0FAB" w:rsidRDefault="001F0FAB"/>
        </w:tc>
      </w:tr>
      <w:tr w:rsidR="001F0FAB">
        <w:trPr>
          <w:trHeight w:val="430"/>
        </w:trPr>
        <w:tc>
          <w:tcPr>
            <w:tcW w:w="2070" w:type="dxa"/>
            <w:tcBorders>
              <w:top w:val="single" w:sz="4" w:space="0" w:color="000000"/>
              <w:left w:val="double" w:sz="5" w:space="0" w:color="000000"/>
              <w:bottom w:val="double" w:sz="4" w:space="0" w:color="000000"/>
              <w:right w:val="single" w:sz="6" w:space="0" w:color="000000"/>
            </w:tcBorders>
            <w:shd w:val="clear" w:color="auto" w:fill="CCCCCC"/>
          </w:tcPr>
          <w:p w:rsidR="001F0FAB" w:rsidRDefault="002F24EB">
            <w:pPr>
              <w:spacing w:after="0"/>
              <w:ind w:right="1"/>
              <w:jc w:val="center"/>
            </w:pPr>
            <w:r>
              <w:rPr>
                <w:rFonts w:ascii="Arial" w:eastAsia="Arial" w:hAnsi="Arial" w:cs="Arial"/>
                <w:sz w:val="14"/>
              </w:rPr>
              <w:t>Url De Verificación</w:t>
            </w:r>
          </w:p>
        </w:tc>
        <w:tc>
          <w:tcPr>
            <w:tcW w:w="6164" w:type="dxa"/>
            <w:tcBorders>
              <w:top w:val="single" w:sz="4" w:space="0" w:color="000000"/>
              <w:left w:val="single" w:sz="6" w:space="0" w:color="000000"/>
              <w:bottom w:val="double" w:sz="4" w:space="0" w:color="000000"/>
              <w:right w:val="single" w:sz="4" w:space="0" w:color="000000"/>
            </w:tcBorders>
          </w:tcPr>
          <w:p w:rsidR="001F0FAB" w:rsidRDefault="002F24EB">
            <w:pPr>
              <w:spacing w:after="0"/>
              <w:ind w:left="33"/>
              <w:jc w:val="both"/>
            </w:pPr>
            <w:hyperlink r:id="rId7">
              <w:r>
                <w:rPr>
                  <w:rFonts w:ascii="Courier New" w:eastAsia="Courier New" w:hAnsi="Courier New" w:cs="Courier New"/>
                  <w:sz w:val="14"/>
                </w:rPr>
                <w:t>https://verifirma.grancanaria.com/verifirma/code/hKWWYLh2aAKKuOGTLEjddg=</w:t>
              </w:r>
            </w:hyperlink>
          </w:p>
          <w:p w:rsidR="001F0FAB" w:rsidRDefault="002F24EB">
            <w:pPr>
              <w:spacing w:after="0"/>
              <w:ind w:right="19"/>
              <w:jc w:val="center"/>
            </w:pPr>
            <w:hyperlink r:id="rId8">
              <w:r>
                <w:rPr>
                  <w:rFonts w:ascii="Courier New" w:eastAsia="Courier New" w:hAnsi="Courier New" w:cs="Courier New"/>
                  <w:sz w:val="14"/>
                </w:rPr>
                <w:t>=</w:t>
              </w:r>
            </w:hyperlink>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1F0FAB" w:rsidRDefault="002F24EB">
            <w:pPr>
              <w:spacing w:after="0"/>
              <w:ind w:right="22"/>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1F0FAB" w:rsidRDefault="002F24EB">
            <w:pPr>
              <w:spacing w:after="0"/>
              <w:ind w:right="40"/>
              <w:jc w:val="center"/>
            </w:pPr>
            <w:r>
              <w:rPr>
                <w:rFonts w:ascii="Arial" w:eastAsia="Arial" w:hAnsi="Arial" w:cs="Arial"/>
                <w:sz w:val="14"/>
              </w:rPr>
              <w:t>1/1</w:t>
            </w:r>
          </w:p>
        </w:tc>
        <w:tc>
          <w:tcPr>
            <w:tcW w:w="0" w:type="auto"/>
            <w:vMerge/>
            <w:tcBorders>
              <w:top w:val="nil"/>
              <w:left w:val="double" w:sz="5" w:space="0" w:color="000000"/>
              <w:bottom w:val="single" w:sz="4" w:space="0" w:color="000000"/>
              <w:right w:val="single" w:sz="4" w:space="0" w:color="000000"/>
            </w:tcBorders>
          </w:tcPr>
          <w:p w:rsidR="001F0FAB" w:rsidRDefault="001F0FAB"/>
        </w:tc>
      </w:tr>
    </w:tbl>
    <w:p w:rsidR="001F0FAB" w:rsidRDefault="002F24EB">
      <w:pPr>
        <w:spacing w:after="80" w:line="240" w:lineRule="auto"/>
        <w:ind w:left="-5" w:hanging="10"/>
      </w:pPr>
      <w:r>
        <w:rPr>
          <w:rFonts w:ascii="Arial" w:eastAsia="Arial" w:hAnsi="Arial" w:cs="Arial"/>
          <w:sz w:val="11"/>
        </w:rPr>
        <w:t>De conformidad con lo dispuesto en la Ley Orgánica 15/1999 de 13 de Diciembre de Protección de datos de carácter personal le informamos que los datos suministrados en este documento serán incluidos en un fichero del que es titular el CABILDO DE GRAN CANARI</w:t>
      </w:r>
      <w:r>
        <w:rPr>
          <w:rFonts w:ascii="Arial" w:eastAsia="Arial" w:hAnsi="Arial" w:cs="Arial"/>
          <w:sz w:val="11"/>
        </w:rPr>
        <w:t>A y cuya finalidad es la gestión del personal de la Corporación. Le informamos de que puede ejercitar los derechos de acceso, rectificación, cancelación y oposición, en los términos legalmente reconocidos ante la OFICINA DE INFORMACIÓN Y ATENCIÓN CIUDADANA</w:t>
      </w:r>
      <w:r>
        <w:rPr>
          <w:rFonts w:ascii="Arial" w:eastAsia="Arial" w:hAnsi="Arial" w:cs="Arial"/>
          <w:sz w:val="11"/>
        </w:rPr>
        <w:t xml:space="preserve"> en la c/Bravo Murillo, 23, entrada por c/ Pérez Galdós, Las Palmas de Gran Canaria, 35003 - Las Palmas, o enviando un correo a lopd@grancanaria.com indicando en el asunto el concreto derecho que pretende ejercitar, identificándose por medio válido en dere</w:t>
      </w:r>
      <w:r>
        <w:rPr>
          <w:rFonts w:ascii="Arial" w:eastAsia="Arial" w:hAnsi="Arial" w:cs="Arial"/>
          <w:sz w:val="11"/>
        </w:rPr>
        <w:t>cho e indicando dirección a efectos de notificación.</w:t>
      </w:r>
    </w:p>
    <w:p w:rsidR="001F0FAB" w:rsidRDefault="002F24EB">
      <w:pPr>
        <w:spacing w:after="80" w:line="240" w:lineRule="auto"/>
        <w:ind w:left="-5" w:hanging="10"/>
      </w:pPr>
      <w:r>
        <w:rPr>
          <w:rFonts w:ascii="Arial" w:eastAsia="Arial" w:hAnsi="Arial" w:cs="Arial"/>
          <w:b/>
          <w:sz w:val="11"/>
        </w:rPr>
        <w:t xml:space="preserve">Unidad de Transparencia </w:t>
      </w:r>
      <w:r>
        <w:rPr>
          <w:rFonts w:ascii="Arial" w:eastAsia="Arial" w:hAnsi="Arial" w:cs="Arial"/>
          <w:sz w:val="11"/>
        </w:rPr>
        <w:t xml:space="preserve">c/ Bravo Murillo, 23 Entrada por c/ Pérez Galdós, 5ª planta 35003 Las Palmas de Gran Canaria Tlf. 928 219 421 ext. 44912 </w:t>
      </w:r>
      <w:r>
        <w:rPr>
          <w:rFonts w:ascii="Arial" w:eastAsia="Arial" w:hAnsi="Arial" w:cs="Arial"/>
          <w:color w:val="00007F"/>
          <w:sz w:val="11"/>
          <w:u w:val="single" w:color="00007F"/>
        </w:rPr>
        <w:t>transparencia@grancanaria.com</w:t>
      </w:r>
      <w:r>
        <w:rPr>
          <w:rFonts w:ascii="Arial" w:eastAsia="Arial" w:hAnsi="Arial" w:cs="Arial"/>
          <w:sz w:val="11"/>
        </w:rPr>
        <w:t xml:space="preserve">   </w:t>
      </w:r>
    </w:p>
    <w:sectPr w:rsidR="001F0FAB">
      <w:type w:val="continuous"/>
      <w:pgSz w:w="11900" w:h="16840"/>
      <w:pgMar w:top="1440" w:right="1764" w:bottom="410" w:left="1526" w:header="720" w:footer="720" w:gutter="0"/>
      <w:cols w:num="2" w:space="720" w:equalWidth="0">
        <w:col w:w="6548" w:space="199"/>
        <w:col w:w="18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412B"/>
    <w:multiLevelType w:val="hybridMultilevel"/>
    <w:tmpl w:val="9BD81BAC"/>
    <w:lvl w:ilvl="0" w:tplc="044C448A">
      <w:start w:val="1"/>
      <w:numFmt w:val="bullet"/>
      <w:lvlText w:val="*"/>
      <w:lvlJc w:val="left"/>
      <w:pPr>
        <w:ind w:left="1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21AEDC8">
      <w:start w:val="1"/>
      <w:numFmt w:val="bullet"/>
      <w:lvlText w:val="o"/>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CB0769C">
      <w:start w:val="1"/>
      <w:numFmt w:val="bullet"/>
      <w:lvlText w:val="▪"/>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22693AE">
      <w:start w:val="1"/>
      <w:numFmt w:val="bullet"/>
      <w:lvlText w:val="•"/>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EF62314">
      <w:start w:val="1"/>
      <w:numFmt w:val="bullet"/>
      <w:lvlText w:val="o"/>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1DCAFB6">
      <w:start w:val="1"/>
      <w:numFmt w:val="bullet"/>
      <w:lvlText w:val="▪"/>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B3A145A">
      <w:start w:val="1"/>
      <w:numFmt w:val="bullet"/>
      <w:lvlText w:val="•"/>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838AD76">
      <w:start w:val="1"/>
      <w:numFmt w:val="bullet"/>
      <w:lvlText w:val="o"/>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82809B2">
      <w:start w:val="1"/>
      <w:numFmt w:val="bullet"/>
      <w:lvlText w:val="▪"/>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DAA3E7B"/>
    <w:multiLevelType w:val="hybridMultilevel"/>
    <w:tmpl w:val="4F142CA8"/>
    <w:lvl w:ilvl="0" w:tplc="979A91C8">
      <w:start w:val="1"/>
      <w:numFmt w:val="bullet"/>
      <w:lvlText w:val="-"/>
      <w:lvlJc w:val="left"/>
      <w:pPr>
        <w:ind w:left="1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4E00B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E3EB74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8B2E35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04017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78F89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6817F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C031B0">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266F40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AB"/>
    <w:rsid w:val="001F0FAB"/>
    <w:rsid w:val="002F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D527F69-84E8-4B95-8742-49BFEE19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6"/>
      <w:outlineLvl w:val="0"/>
    </w:pPr>
    <w:rPr>
      <w:rFonts w:ascii="Arial" w:eastAsia="Arial" w:hAnsi="Arial" w:cs="Arial"/>
      <w:b/>
      <w:color w:val="000000"/>
      <w:sz w:val="29"/>
    </w:rPr>
  </w:style>
  <w:style w:type="paragraph" w:styleId="Heading2">
    <w:name w:val="heading 2"/>
    <w:next w:val="Normal"/>
    <w:link w:val="Heading2Char"/>
    <w:uiPriority w:val="9"/>
    <w:unhideWhenUsed/>
    <w:qFormat/>
    <w:pPr>
      <w:keepNext/>
      <w:keepLines/>
      <w:spacing w:after="0"/>
      <w:ind w:left="76" w:right="555"/>
      <w:jc w:val="center"/>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line="265" w:lineRule="auto"/>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erifirma.grancanaria.com/verifirma/code/hKWWYLh2aAKKuOGTLEjddg==" TargetMode="External"/><Relationship Id="rId3" Type="http://schemas.openxmlformats.org/officeDocument/2006/relationships/settings" Target="settings.xml"/><Relationship Id="rId7" Type="http://schemas.openxmlformats.org/officeDocument/2006/relationships/hyperlink" Target="https://verifirma.grancanaria.com/verifirma/code/hKWWYLh2aAKKuOGTLEjd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2896</Characters>
  <Application>Microsoft Office Word</Application>
  <DocSecurity>4</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2022-07-08T07:31:00Z</dcterms:created>
  <dcterms:modified xsi:type="dcterms:W3CDTF">2022-07-08T07:31:00Z</dcterms:modified>
</cp:coreProperties>
</file>